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ACE9" w14:textId="27612B80" w:rsidR="007F54DC" w:rsidRDefault="007F54DC" w:rsidP="007F5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5CEA47E" wp14:editId="179CC24F">
            <wp:extent cx="5943600" cy="1111342"/>
            <wp:effectExtent l="0" t="0" r="0" b="0"/>
            <wp:docPr id="286331747" name="Picture 1" descr="A blue and yellow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331747" name="Picture 1" descr="A blue and yellow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1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02539" w14:textId="77777777" w:rsidR="007F54DC" w:rsidRDefault="007F54DC" w:rsidP="007F5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9F8360" w14:textId="77777777" w:rsidR="003F7483" w:rsidRDefault="003F7483" w:rsidP="003F74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FOR IMMEDIATE RELEASE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b/>
          <w:bCs/>
        </w:rPr>
        <w:t xml:space="preserve">Contact: </w:t>
      </w:r>
      <w:r>
        <w:rPr>
          <w:rStyle w:val="normaltextrun"/>
          <w:b/>
          <w:bCs/>
          <w:shd w:val="clear" w:color="auto" w:fill="FFFF00"/>
        </w:rPr>
        <w:t>(Name)</w:t>
      </w:r>
      <w:r>
        <w:rPr>
          <w:rStyle w:val="eop"/>
        </w:rPr>
        <w:t> </w:t>
      </w:r>
    </w:p>
    <w:p w14:paraId="727FC5ED" w14:textId="77777777" w:rsidR="003F7483" w:rsidRDefault="003F7483" w:rsidP="003F7483">
      <w:pPr>
        <w:pStyle w:val="paragraph"/>
        <w:spacing w:before="0" w:beforeAutospacing="0" w:after="0" w:afterAutospacing="0"/>
        <w:ind w:firstLine="50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   </w:t>
      </w:r>
      <w:r>
        <w:rPr>
          <w:rStyle w:val="normaltextrun"/>
          <w:b/>
          <w:bCs/>
          <w:shd w:val="clear" w:color="auto" w:fill="FFFF00"/>
        </w:rPr>
        <w:t>(Phone, Email)</w:t>
      </w:r>
      <w:r>
        <w:rPr>
          <w:rStyle w:val="eop"/>
        </w:rPr>
        <w:t> </w:t>
      </w:r>
    </w:p>
    <w:p w14:paraId="2AD8FCF3" w14:textId="77777777" w:rsidR="003F7483" w:rsidRDefault="003F7483" w:rsidP="003F74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616CC6D3" w14:textId="77777777" w:rsidR="003F7483" w:rsidRDefault="003F7483" w:rsidP="003F74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Communication and Swallowing Disorders Common in Adults </w:t>
      </w:r>
      <w:r>
        <w:rPr>
          <w:rStyle w:val="eop"/>
          <w:sz w:val="28"/>
          <w:szCs w:val="28"/>
        </w:rPr>
        <w:t> </w:t>
      </w:r>
    </w:p>
    <w:p w14:paraId="2514709C" w14:textId="77777777" w:rsidR="003F7483" w:rsidRDefault="003F7483" w:rsidP="003F74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C30CFFD" w14:textId="77777777" w:rsidR="003F7483" w:rsidRDefault="003F7483" w:rsidP="003F74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hd w:val="clear" w:color="auto" w:fill="FFFF00"/>
        </w:rPr>
        <w:t>(City)</w:t>
      </w:r>
      <w:r>
        <w:rPr>
          <w:rStyle w:val="normaltextrun"/>
          <w:i/>
          <w:iCs/>
        </w:rPr>
        <w:t xml:space="preserve"> Residents Encouraged to Learn the Signs, Seek Help This </w:t>
      </w:r>
      <w:r>
        <w:rPr>
          <w:rStyle w:val="scxw260110180"/>
        </w:rPr>
        <w:t> </w:t>
      </w:r>
      <w:r>
        <w:br/>
      </w:r>
      <w:r>
        <w:rPr>
          <w:rStyle w:val="normaltextrun"/>
          <w:i/>
          <w:iCs/>
        </w:rPr>
        <w:t>National Speech-Language-Hearing Month</w:t>
      </w:r>
      <w:r>
        <w:rPr>
          <w:rStyle w:val="eop"/>
        </w:rPr>
        <w:t> </w:t>
      </w:r>
    </w:p>
    <w:p w14:paraId="17A7E30C" w14:textId="77777777" w:rsidR="003F7483" w:rsidRDefault="003F7483" w:rsidP="003F74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EBDF770" w14:textId="05B2FC30" w:rsidR="003F7483" w:rsidRDefault="003F7483" w:rsidP="003F74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  <w:shd w:val="clear" w:color="auto" w:fill="FFFF00"/>
        </w:rPr>
        <w:t>City, State</w:t>
      </w:r>
      <w:r>
        <w:rPr>
          <w:rStyle w:val="normaltextrun"/>
          <w:b/>
          <w:bCs/>
          <w:sz w:val="23"/>
          <w:szCs w:val="23"/>
        </w:rPr>
        <w:t>, May 1, 2024—</w:t>
      </w:r>
      <w:r>
        <w:rPr>
          <w:rStyle w:val="normaltextrun"/>
          <w:sz w:val="23"/>
          <w:szCs w:val="23"/>
        </w:rPr>
        <w:t xml:space="preserve">With speech, language, and swallowing disorders common in adults following stroke, head and neck cancer, and a variety of other illnesses and injuries, </w:t>
      </w:r>
      <w:r>
        <w:rPr>
          <w:rStyle w:val="normaltextrun"/>
          <w:sz w:val="23"/>
          <w:szCs w:val="23"/>
          <w:shd w:val="clear" w:color="auto" w:fill="FFFF00"/>
        </w:rPr>
        <w:t>(City</w:t>
      </w:r>
      <w:r>
        <w:rPr>
          <w:rStyle w:val="normaltextrun"/>
          <w:sz w:val="23"/>
          <w:szCs w:val="23"/>
        </w:rPr>
        <w:t>)-based speech-language pathologist (</w:t>
      </w:r>
      <w:r>
        <w:rPr>
          <w:rStyle w:val="normaltextrun"/>
          <w:sz w:val="23"/>
          <w:szCs w:val="23"/>
          <w:shd w:val="clear" w:color="auto" w:fill="FFFF00"/>
        </w:rPr>
        <w:t>Name</w:t>
      </w:r>
      <w:r>
        <w:rPr>
          <w:rStyle w:val="normaltextrun"/>
          <w:sz w:val="23"/>
          <w:szCs w:val="23"/>
        </w:rPr>
        <w:t xml:space="preserve">) encourages residents to learn the signs—and seek an evaluation—if they have concerns about themselves or a loved one. This is a timely message, as May is recognized as </w:t>
      </w:r>
      <w:r w:rsidRPr="0055344B">
        <w:rPr>
          <w:rStyle w:val="normaltextrun"/>
          <w:i/>
          <w:iCs/>
          <w:sz w:val="23"/>
          <w:szCs w:val="23"/>
        </w:rPr>
        <w:t>National Speech-Language-Hearing Month.</w:t>
      </w:r>
    </w:p>
    <w:p w14:paraId="78CA4060" w14:textId="77777777" w:rsidR="003F7483" w:rsidRDefault="003F7483" w:rsidP="003F74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2F895194" w14:textId="77777777" w:rsidR="001D3F43" w:rsidRDefault="003F7483" w:rsidP="003F7483">
      <w:pPr>
        <w:pStyle w:val="paragraph"/>
        <w:spacing w:before="0" w:beforeAutospacing="0" w:after="0" w:afterAutospacing="0"/>
        <w:textAlignment w:val="baseline"/>
        <w:rPr>
          <w:rStyle w:val="normaltextrun"/>
          <w:sz w:val="23"/>
          <w:szCs w:val="23"/>
        </w:rPr>
      </w:pPr>
      <w:r>
        <w:rPr>
          <w:rStyle w:val="normaltextrun"/>
          <w:sz w:val="23"/>
          <w:szCs w:val="23"/>
        </w:rPr>
        <w:t>“If you have experienced a change in health from an injury or illness, your ability to communicate effectively may be different</w:t>
      </w:r>
      <w:r w:rsidR="008539DA">
        <w:rPr>
          <w:rStyle w:val="normaltextrun"/>
          <w:sz w:val="23"/>
          <w:szCs w:val="23"/>
        </w:rPr>
        <w:t>,” said (</w:t>
      </w:r>
      <w:r w:rsidR="008539DA" w:rsidRPr="008539DA">
        <w:rPr>
          <w:rStyle w:val="normaltextrun"/>
          <w:sz w:val="23"/>
          <w:szCs w:val="23"/>
          <w:highlight w:val="yellow"/>
        </w:rPr>
        <w:t>Last name</w:t>
      </w:r>
      <w:r w:rsidR="008539DA">
        <w:rPr>
          <w:rStyle w:val="normaltextrun"/>
          <w:sz w:val="23"/>
          <w:szCs w:val="23"/>
        </w:rPr>
        <w:t>).</w:t>
      </w:r>
      <w:r>
        <w:rPr>
          <w:rStyle w:val="normaltextrun"/>
          <w:sz w:val="23"/>
          <w:szCs w:val="23"/>
        </w:rPr>
        <w:t xml:space="preserve"> </w:t>
      </w:r>
      <w:r w:rsidR="008539DA">
        <w:rPr>
          <w:rStyle w:val="normaltextrun"/>
          <w:sz w:val="23"/>
          <w:szCs w:val="23"/>
        </w:rPr>
        <w:t>“</w:t>
      </w:r>
      <w:r>
        <w:rPr>
          <w:rStyle w:val="normaltextrun"/>
          <w:sz w:val="23"/>
          <w:szCs w:val="23"/>
        </w:rPr>
        <w:t>Effective communication is critical to your recovery and to your quality of life</w:t>
      </w:r>
      <w:r w:rsidR="008539DA">
        <w:rPr>
          <w:rStyle w:val="normaltextrun"/>
          <w:sz w:val="23"/>
          <w:szCs w:val="23"/>
        </w:rPr>
        <w:t>.</w:t>
      </w:r>
      <w:r w:rsidR="001D3F43">
        <w:rPr>
          <w:rStyle w:val="normaltextrun"/>
          <w:sz w:val="23"/>
          <w:szCs w:val="23"/>
        </w:rPr>
        <w:t>”</w:t>
      </w:r>
    </w:p>
    <w:p w14:paraId="49A27138" w14:textId="77777777" w:rsidR="001D3F43" w:rsidRDefault="001D3F43" w:rsidP="003F7483">
      <w:pPr>
        <w:pStyle w:val="paragraph"/>
        <w:spacing w:before="0" w:beforeAutospacing="0" w:after="0" w:afterAutospacing="0"/>
        <w:textAlignment w:val="baseline"/>
        <w:rPr>
          <w:rStyle w:val="normaltextrun"/>
          <w:sz w:val="23"/>
          <w:szCs w:val="23"/>
        </w:rPr>
      </w:pPr>
    </w:p>
    <w:p w14:paraId="3284883C" w14:textId="378A8E91" w:rsidR="003F7483" w:rsidRDefault="001D3F43" w:rsidP="003F74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3"/>
          <w:szCs w:val="23"/>
        </w:rPr>
        <w:t>(</w:t>
      </w:r>
      <w:r w:rsidRPr="001D3F43">
        <w:rPr>
          <w:rStyle w:val="normaltextrun"/>
          <w:sz w:val="23"/>
          <w:szCs w:val="23"/>
          <w:highlight w:val="yellow"/>
        </w:rPr>
        <w:t>Name</w:t>
      </w:r>
      <w:r>
        <w:rPr>
          <w:rStyle w:val="normaltextrun"/>
          <w:sz w:val="23"/>
          <w:szCs w:val="23"/>
        </w:rPr>
        <w:t xml:space="preserve">) continued: </w:t>
      </w:r>
      <w:r w:rsidR="003F7483">
        <w:rPr>
          <w:rStyle w:val="normaltextrun"/>
          <w:sz w:val="23"/>
          <w:szCs w:val="23"/>
        </w:rPr>
        <w:t>“Communication is something we often take for granted until we are faced with challenges. But it is central to everything that we do. Luckily, speech-language pathologists can help people who have had strokes, traumatic brain injuries, and other life-alerting events make progress so they can share medical information, stay connected to friends and family, and return to the activities that make up their daily lives.”</w:t>
      </w:r>
    </w:p>
    <w:p w14:paraId="216B3958" w14:textId="77777777" w:rsidR="003F7483" w:rsidRDefault="003F7483" w:rsidP="003F74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2983ACC0" w14:textId="3D23F20D" w:rsidR="003F7483" w:rsidRPr="0055344B" w:rsidRDefault="003F7483" w:rsidP="003F7483">
      <w:pPr>
        <w:pStyle w:val="paragraph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Style w:val="normaltextrun"/>
          <w:sz w:val="23"/>
          <w:szCs w:val="23"/>
        </w:rPr>
        <w:t xml:space="preserve">The causes of speech and language problems that begin for the first time in adulthood can vary. </w:t>
      </w:r>
      <w:r w:rsidR="00EF26C0">
        <w:rPr>
          <w:rStyle w:val="normaltextrun"/>
          <w:sz w:val="23"/>
          <w:szCs w:val="23"/>
        </w:rPr>
        <w:t>C</w:t>
      </w:r>
      <w:r>
        <w:rPr>
          <w:rStyle w:val="normaltextrun"/>
          <w:sz w:val="23"/>
          <w:szCs w:val="23"/>
        </w:rPr>
        <w:t>ommon causes</w:t>
      </w:r>
      <w:r w:rsidR="00EF26C0">
        <w:rPr>
          <w:rStyle w:val="normaltextrun"/>
          <w:sz w:val="23"/>
          <w:szCs w:val="23"/>
        </w:rPr>
        <w:t>—in addition to strokes, cancers in the head and/or neck region, and brain injuries—</w:t>
      </w:r>
      <w:r>
        <w:rPr>
          <w:rStyle w:val="normaltextrun"/>
          <w:sz w:val="23"/>
          <w:szCs w:val="23"/>
        </w:rPr>
        <w:t xml:space="preserve"> include Alzheimer’s disease, multiple sclerosis, and Parkinson’s disease. Communication difficulties can also stem from breathing problems and voice damage.</w:t>
      </w:r>
      <w:r>
        <w:rPr>
          <w:rStyle w:val="eop"/>
          <w:sz w:val="23"/>
          <w:szCs w:val="23"/>
        </w:rPr>
        <w:t> </w:t>
      </w:r>
    </w:p>
    <w:p w14:paraId="3B871C0A" w14:textId="77777777" w:rsidR="003F7483" w:rsidRDefault="003F7483" w:rsidP="003F74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494B80C0" w14:textId="77777777" w:rsidR="003F7483" w:rsidRDefault="003F7483" w:rsidP="003F74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3"/>
          <w:szCs w:val="23"/>
        </w:rPr>
        <w:t>Speech and language disorders that may be acquired in adulthood include the following:</w:t>
      </w:r>
      <w:r>
        <w:rPr>
          <w:rStyle w:val="eop"/>
          <w:sz w:val="23"/>
          <w:szCs w:val="23"/>
        </w:rPr>
        <w:t> </w:t>
      </w:r>
    </w:p>
    <w:p w14:paraId="70972CC6" w14:textId="77777777" w:rsidR="003F7483" w:rsidRDefault="003F7483" w:rsidP="003F74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729D9EC3" w14:textId="6AEFE4E6" w:rsidR="003F7483" w:rsidRDefault="003F7483" w:rsidP="003F7483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Aphasia.</w:t>
      </w:r>
      <w:r>
        <w:rPr>
          <w:rStyle w:val="normaltextrun"/>
          <w:sz w:val="23"/>
          <w:szCs w:val="23"/>
        </w:rPr>
        <w:t xml:space="preserve"> This involves problems speaking or signing, understanding, reading, and writing. Often misunderstood, aphasia does </w:t>
      </w:r>
      <w:r>
        <w:rPr>
          <w:rStyle w:val="normaltextrun"/>
          <w:i/>
          <w:iCs/>
          <w:sz w:val="23"/>
          <w:szCs w:val="23"/>
        </w:rPr>
        <w:t>not</w:t>
      </w:r>
      <w:r>
        <w:rPr>
          <w:rStyle w:val="normaltextrun"/>
          <w:sz w:val="23"/>
          <w:szCs w:val="23"/>
        </w:rPr>
        <w:t xml:space="preserve"> affect a person’s intelligence. The most common cause of aphasia is stroke.</w:t>
      </w:r>
    </w:p>
    <w:p w14:paraId="23E0A257" w14:textId="4E9A13A1" w:rsidR="003F7483" w:rsidRDefault="003F7483" w:rsidP="003F7483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Cognitive-communication disorders.</w:t>
      </w:r>
      <w:r>
        <w:rPr>
          <w:rStyle w:val="normaltextrun"/>
          <w:sz w:val="23"/>
          <w:szCs w:val="23"/>
        </w:rPr>
        <w:t xml:space="preserve"> This involves problems with thinking that can affect communication. Some examples are difficulty paying attention, remembering, organizing thoughts, and solving problems.</w:t>
      </w:r>
    </w:p>
    <w:p w14:paraId="7BC0B50D" w14:textId="601FC15C" w:rsidR="003F7483" w:rsidRDefault="003F7483" w:rsidP="003F7483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Apraxia of speech.</w:t>
      </w:r>
      <w:r>
        <w:rPr>
          <w:rStyle w:val="normaltextrun"/>
          <w:sz w:val="23"/>
          <w:szCs w:val="23"/>
        </w:rPr>
        <w:t xml:space="preserve"> This involves the way the brain plans and coordinates movements for speech.</w:t>
      </w:r>
    </w:p>
    <w:p w14:paraId="2AEE9E92" w14:textId="31A3B181" w:rsidR="003F7483" w:rsidRDefault="003F7483" w:rsidP="003F7483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lastRenderedPageBreak/>
        <w:t>Dysarthria.</w:t>
      </w:r>
      <w:r>
        <w:rPr>
          <w:rStyle w:val="normaltextrun"/>
          <w:sz w:val="23"/>
          <w:szCs w:val="23"/>
        </w:rPr>
        <w:t xml:space="preserve"> This involves changes in the muscles and nerves used for speech and/or breathing.</w:t>
      </w:r>
    </w:p>
    <w:p w14:paraId="1F4621C8" w14:textId="7D7DB585" w:rsidR="003F7483" w:rsidRDefault="003F7483" w:rsidP="003F7483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Voice disorders.</w:t>
      </w:r>
      <w:r>
        <w:rPr>
          <w:rStyle w:val="normaltextrun"/>
          <w:sz w:val="23"/>
          <w:szCs w:val="23"/>
        </w:rPr>
        <w:t xml:space="preserve"> This involves changes in pitch, loudness, and vocal quality that negatively impact communication.</w:t>
      </w:r>
    </w:p>
    <w:p w14:paraId="608AA7DB" w14:textId="77777777" w:rsidR="003F7483" w:rsidRDefault="003F7483" w:rsidP="003F74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42567139" w14:textId="6240E4AB" w:rsidR="003F7483" w:rsidRDefault="003F7483" w:rsidP="003F74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3"/>
          <w:szCs w:val="23"/>
        </w:rPr>
        <w:t>Speech-language pathologists also help people with swallowing disorders</w:t>
      </w:r>
      <w:r w:rsidR="00091577">
        <w:rPr>
          <w:rStyle w:val="normaltextrun"/>
          <w:sz w:val="23"/>
          <w:szCs w:val="23"/>
        </w:rPr>
        <w:t xml:space="preserve">—such disorders are </w:t>
      </w:r>
      <w:r>
        <w:rPr>
          <w:rStyle w:val="normaltextrun"/>
          <w:sz w:val="23"/>
          <w:szCs w:val="23"/>
        </w:rPr>
        <w:t xml:space="preserve">called </w:t>
      </w:r>
      <w:r>
        <w:rPr>
          <w:rStyle w:val="normaltextrun"/>
          <w:i/>
          <w:iCs/>
          <w:sz w:val="23"/>
          <w:szCs w:val="23"/>
        </w:rPr>
        <w:t>dysphagia</w:t>
      </w:r>
      <w:r>
        <w:rPr>
          <w:rStyle w:val="normaltextrun"/>
          <w:sz w:val="23"/>
          <w:szCs w:val="23"/>
        </w:rPr>
        <w:t>. Dysphagia is caused by numerous diseases and injuries in adults. A person’s ability to eat and drink is related to maintaining good health, recover</w:t>
      </w:r>
      <w:r w:rsidR="00091577">
        <w:rPr>
          <w:rStyle w:val="normaltextrun"/>
          <w:sz w:val="23"/>
          <w:szCs w:val="23"/>
        </w:rPr>
        <w:t xml:space="preserve">ing </w:t>
      </w:r>
      <w:r>
        <w:rPr>
          <w:rStyle w:val="normaltextrun"/>
          <w:sz w:val="23"/>
          <w:szCs w:val="23"/>
        </w:rPr>
        <w:t xml:space="preserve">from illness, </w:t>
      </w:r>
      <w:r w:rsidR="00091577">
        <w:rPr>
          <w:rStyle w:val="normaltextrun"/>
          <w:sz w:val="23"/>
          <w:szCs w:val="23"/>
        </w:rPr>
        <w:t xml:space="preserve">ensuring </w:t>
      </w:r>
      <w:r>
        <w:rPr>
          <w:rStyle w:val="normaltextrun"/>
          <w:sz w:val="23"/>
          <w:szCs w:val="23"/>
        </w:rPr>
        <w:t>quality of life</w:t>
      </w:r>
      <w:r w:rsidR="0043131C">
        <w:rPr>
          <w:rStyle w:val="normaltextrun"/>
          <w:sz w:val="23"/>
          <w:szCs w:val="23"/>
        </w:rPr>
        <w:t xml:space="preserve">, and is </w:t>
      </w:r>
      <w:r>
        <w:rPr>
          <w:rStyle w:val="normaltextrun"/>
          <w:sz w:val="23"/>
          <w:szCs w:val="23"/>
        </w:rPr>
        <w:t>a central part of many social experiences and family traditions.</w:t>
      </w:r>
    </w:p>
    <w:p w14:paraId="09426A6E" w14:textId="77777777" w:rsidR="003F7483" w:rsidRDefault="003F7483" w:rsidP="003F74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53F9C5D1" w14:textId="6E9165EF" w:rsidR="003F7483" w:rsidRDefault="003F7483" w:rsidP="003F7483">
      <w:pPr>
        <w:pStyle w:val="paragraph"/>
        <w:spacing w:before="0" w:beforeAutospacing="0" w:after="0" w:afterAutospacing="0"/>
        <w:textAlignment w:val="baseline"/>
        <w:rPr>
          <w:rStyle w:val="eop"/>
          <w:sz w:val="23"/>
          <w:szCs w:val="23"/>
        </w:rPr>
      </w:pPr>
      <w:r>
        <w:rPr>
          <w:rStyle w:val="normaltextrun"/>
          <w:sz w:val="23"/>
          <w:szCs w:val="23"/>
        </w:rPr>
        <w:t>Speech-language pathologists treat dysphagia in various ways:</w:t>
      </w:r>
      <w:r>
        <w:rPr>
          <w:rStyle w:val="eop"/>
          <w:sz w:val="23"/>
          <w:szCs w:val="23"/>
        </w:rPr>
        <w:t> </w:t>
      </w:r>
    </w:p>
    <w:p w14:paraId="46FF32E3" w14:textId="77777777" w:rsidR="003F7483" w:rsidRDefault="003F7483" w:rsidP="003F74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026C42F" w14:textId="1ED0E011" w:rsidR="003F7483" w:rsidRDefault="003F7483" w:rsidP="003F7483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Style w:val="normaltextrun"/>
          <w:sz w:val="23"/>
          <w:szCs w:val="23"/>
        </w:rPr>
        <w:t>Exercises to help strengthen muscles for chewing and swallowing</w:t>
      </w:r>
    </w:p>
    <w:p w14:paraId="5A411012" w14:textId="340D96F7" w:rsidR="003F7483" w:rsidRDefault="003F7483" w:rsidP="003F7483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Style w:val="normaltextrun"/>
          <w:sz w:val="23"/>
          <w:szCs w:val="23"/>
        </w:rPr>
        <w:t>Techniques to help food and liquid move differently while chewing and swallowing</w:t>
      </w:r>
    </w:p>
    <w:p w14:paraId="0D1269F2" w14:textId="08656311" w:rsidR="003F7483" w:rsidRDefault="003F7483" w:rsidP="003F7483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Style w:val="normaltextrun"/>
          <w:sz w:val="23"/>
          <w:szCs w:val="23"/>
        </w:rPr>
        <w:t>Guidance to help reduce the risk of illness related to swallowing</w:t>
      </w:r>
    </w:p>
    <w:p w14:paraId="16770F81" w14:textId="77777777" w:rsidR="003F7483" w:rsidRDefault="003F7483" w:rsidP="003F74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709A903E" w14:textId="6D17F207" w:rsidR="003F7483" w:rsidRDefault="003F7483" w:rsidP="003F74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3"/>
          <w:szCs w:val="23"/>
        </w:rPr>
        <w:t>Learn more about speech, language, and swallowing problems in adults from the</w:t>
      </w:r>
      <w:r w:rsidR="0043131C">
        <w:rPr>
          <w:rStyle w:val="normaltextrun"/>
          <w:sz w:val="23"/>
          <w:szCs w:val="23"/>
        </w:rPr>
        <w:t xml:space="preserve"> </w:t>
      </w:r>
      <w:hyperlink r:id="rId6" w:history="1">
        <w:r w:rsidR="0043131C" w:rsidRPr="0043131C">
          <w:rPr>
            <w:rStyle w:val="Hyperlink"/>
            <w:sz w:val="23"/>
            <w:szCs w:val="23"/>
          </w:rPr>
          <w:t>American Speech-Language-Hearing Association</w:t>
        </w:r>
      </w:hyperlink>
      <w:r w:rsidR="0043131C">
        <w:rPr>
          <w:rStyle w:val="normaltextrun"/>
          <w:sz w:val="23"/>
          <w:szCs w:val="23"/>
        </w:rPr>
        <w:t>.</w:t>
      </w:r>
      <w:r>
        <w:rPr>
          <w:rStyle w:val="normaltextrun"/>
          <w:sz w:val="23"/>
          <w:szCs w:val="23"/>
        </w:rPr>
        <w:t xml:space="preserve"> </w:t>
      </w:r>
      <w:r>
        <w:rPr>
          <w:rStyle w:val="normaltextrun"/>
          <w:sz w:val="23"/>
          <w:szCs w:val="23"/>
          <w:shd w:val="clear" w:color="auto" w:fill="FFFF00"/>
        </w:rPr>
        <w:t>(City)</w:t>
      </w:r>
      <w:r>
        <w:rPr>
          <w:rStyle w:val="normaltextrun"/>
          <w:sz w:val="23"/>
          <w:szCs w:val="23"/>
        </w:rPr>
        <w:t xml:space="preserve"> residents who would like to discuss their </w:t>
      </w:r>
      <w:r w:rsidR="0043131C">
        <w:rPr>
          <w:rStyle w:val="normaltextrun"/>
          <w:sz w:val="23"/>
          <w:szCs w:val="23"/>
        </w:rPr>
        <w:t xml:space="preserve">speech, language, and swallowing </w:t>
      </w:r>
      <w:r>
        <w:rPr>
          <w:rStyle w:val="normaltextrun"/>
          <w:sz w:val="23"/>
          <w:szCs w:val="23"/>
        </w:rPr>
        <w:t xml:space="preserve">concerns may contact </w:t>
      </w:r>
      <w:r>
        <w:rPr>
          <w:rStyle w:val="normaltextrun"/>
          <w:sz w:val="23"/>
          <w:szCs w:val="23"/>
          <w:shd w:val="clear" w:color="auto" w:fill="FFFF00"/>
        </w:rPr>
        <w:t>(Name</w:t>
      </w:r>
      <w:r>
        <w:rPr>
          <w:rStyle w:val="normaltextrun"/>
          <w:sz w:val="23"/>
          <w:szCs w:val="23"/>
        </w:rPr>
        <w:t>) at (</w:t>
      </w:r>
      <w:r>
        <w:rPr>
          <w:rStyle w:val="normaltextrun"/>
          <w:sz w:val="23"/>
          <w:szCs w:val="23"/>
          <w:shd w:val="clear" w:color="auto" w:fill="FFFF00"/>
        </w:rPr>
        <w:t>phone, email, or website</w:t>
      </w:r>
      <w:r>
        <w:rPr>
          <w:rStyle w:val="normaltextrun"/>
          <w:sz w:val="23"/>
          <w:szCs w:val="23"/>
        </w:rPr>
        <w:t>).</w:t>
      </w:r>
    </w:p>
    <w:p w14:paraId="749C8631" w14:textId="77777777" w:rsidR="003F7483" w:rsidRDefault="003F7483" w:rsidP="003F74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33D506C1" w14:textId="77777777" w:rsidR="003F7483" w:rsidRDefault="003F7483" w:rsidP="003F74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3"/>
          <w:szCs w:val="23"/>
        </w:rPr>
        <w:t>###</w:t>
      </w:r>
      <w:r>
        <w:rPr>
          <w:rStyle w:val="eop"/>
          <w:sz w:val="23"/>
          <w:szCs w:val="23"/>
        </w:rPr>
        <w:t> </w:t>
      </w:r>
    </w:p>
    <w:p w14:paraId="36066BA6" w14:textId="77777777" w:rsidR="007F54DC" w:rsidRDefault="007F54DC" w:rsidP="003F7483">
      <w:pPr>
        <w:spacing w:after="0" w:line="240" w:lineRule="auto"/>
      </w:pPr>
    </w:p>
    <w:sectPr w:rsidR="007F54DC" w:rsidSect="00B24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63A4"/>
    <w:multiLevelType w:val="multilevel"/>
    <w:tmpl w:val="81D0AD6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B2C8D"/>
    <w:multiLevelType w:val="hybridMultilevel"/>
    <w:tmpl w:val="C3C6F9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85E1D"/>
    <w:multiLevelType w:val="multilevel"/>
    <w:tmpl w:val="6E6A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A04076"/>
    <w:multiLevelType w:val="multilevel"/>
    <w:tmpl w:val="5548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9C18AB"/>
    <w:multiLevelType w:val="multilevel"/>
    <w:tmpl w:val="3FFA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9D00AD"/>
    <w:multiLevelType w:val="hybridMultilevel"/>
    <w:tmpl w:val="7CEA9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270F4"/>
    <w:multiLevelType w:val="hybridMultilevel"/>
    <w:tmpl w:val="538EF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942335">
    <w:abstractNumId w:val="1"/>
  </w:num>
  <w:num w:numId="2" w16cid:durableId="1692564876">
    <w:abstractNumId w:val="0"/>
  </w:num>
  <w:num w:numId="3" w16cid:durableId="663359281">
    <w:abstractNumId w:val="3"/>
  </w:num>
  <w:num w:numId="4" w16cid:durableId="1168786092">
    <w:abstractNumId w:val="2"/>
  </w:num>
  <w:num w:numId="5" w16cid:durableId="1763835966">
    <w:abstractNumId w:val="4"/>
  </w:num>
  <w:num w:numId="6" w16cid:durableId="619651036">
    <w:abstractNumId w:val="5"/>
  </w:num>
  <w:num w:numId="7" w16cid:durableId="1733577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DC"/>
    <w:rsid w:val="000613A0"/>
    <w:rsid w:val="00091577"/>
    <w:rsid w:val="001D3F43"/>
    <w:rsid w:val="001E385D"/>
    <w:rsid w:val="002E1E98"/>
    <w:rsid w:val="003F3338"/>
    <w:rsid w:val="003F7483"/>
    <w:rsid w:val="0043131C"/>
    <w:rsid w:val="0055344B"/>
    <w:rsid w:val="005A541D"/>
    <w:rsid w:val="005E0D32"/>
    <w:rsid w:val="005F5D9B"/>
    <w:rsid w:val="00652BC5"/>
    <w:rsid w:val="006674D8"/>
    <w:rsid w:val="007628DF"/>
    <w:rsid w:val="007F54DC"/>
    <w:rsid w:val="00840B1B"/>
    <w:rsid w:val="008539DA"/>
    <w:rsid w:val="00965C12"/>
    <w:rsid w:val="00B2438A"/>
    <w:rsid w:val="00C00BA0"/>
    <w:rsid w:val="00C16127"/>
    <w:rsid w:val="00CF368C"/>
    <w:rsid w:val="00EF26C0"/>
    <w:rsid w:val="00FC4C19"/>
    <w:rsid w:val="00FD01A2"/>
    <w:rsid w:val="00FD045F"/>
    <w:rsid w:val="00FE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D987F"/>
  <w15:chartTrackingRefBased/>
  <w15:docId w15:val="{54B6D00C-3BE0-40DD-B346-573BF34B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4D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4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74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4D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F7483"/>
  </w:style>
  <w:style w:type="character" w:customStyle="1" w:styleId="tabchar">
    <w:name w:val="tabchar"/>
    <w:basedOn w:val="DefaultParagraphFont"/>
    <w:rsid w:val="003F7483"/>
  </w:style>
  <w:style w:type="character" w:customStyle="1" w:styleId="eop">
    <w:name w:val="eop"/>
    <w:basedOn w:val="DefaultParagraphFont"/>
    <w:rsid w:val="003F7483"/>
  </w:style>
  <w:style w:type="character" w:customStyle="1" w:styleId="scxw260110180">
    <w:name w:val="scxw260110180"/>
    <w:basedOn w:val="DefaultParagraphFont"/>
    <w:rsid w:val="003F7483"/>
  </w:style>
  <w:style w:type="paragraph" w:styleId="Revision">
    <w:name w:val="Revision"/>
    <w:hidden/>
    <w:uiPriority w:val="99"/>
    <w:semiHidden/>
    <w:rsid w:val="00EF26C0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915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15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1577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5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577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8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ha.org/public/speech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2906</Characters>
  <Application>Microsoft Office Word</Application>
  <DocSecurity>0</DocSecurity>
  <Lines>62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Template—Speech, Language, and Swallowing (adults)</dc:title>
  <dc:subject/>
  <dc:creator/>
  <cp:keywords/>
  <dc:description/>
  <cp:lastModifiedBy>Will Fisher</cp:lastModifiedBy>
  <cp:revision>3</cp:revision>
  <dcterms:created xsi:type="dcterms:W3CDTF">2024-03-23T23:20:00Z</dcterms:created>
  <dcterms:modified xsi:type="dcterms:W3CDTF">2024-03-29T16:31:00Z</dcterms:modified>
  <cp:category/>
</cp:coreProperties>
</file>