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21B96" w14:textId="77777777" w:rsidR="00894EEE" w:rsidRDefault="00120C81">
      <w:pPr>
        <w:pStyle w:val="BodyText"/>
        <w:spacing w:before="80"/>
      </w:pPr>
      <w:r>
        <w:rPr>
          <w:color w:val="000000"/>
          <w:spacing w:val="-2"/>
          <w:shd w:val="clear" w:color="auto" w:fill="A9A9A9"/>
        </w:rPr>
        <w:t>[Date]</w:t>
      </w:r>
    </w:p>
    <w:p w14:paraId="180930D2" w14:textId="77777777" w:rsidR="00894EEE" w:rsidRDefault="00894EEE">
      <w:pPr>
        <w:pStyle w:val="BodyText"/>
      </w:pPr>
    </w:p>
    <w:p w14:paraId="33A2AE46" w14:textId="77777777" w:rsidR="00894EEE" w:rsidRDefault="00120C81">
      <w:pPr>
        <w:pStyle w:val="BodyText"/>
        <w:spacing w:before="1"/>
        <w:ind w:right="8519"/>
      </w:pPr>
      <w:r>
        <w:rPr>
          <w:color w:val="000000"/>
          <w:spacing w:val="-2"/>
          <w:shd w:val="clear" w:color="auto" w:fill="A9A9A9"/>
        </w:rPr>
        <w:t>[</w:t>
      </w:r>
      <w:proofErr w:type="gramStart"/>
      <w:r>
        <w:rPr>
          <w:color w:val="000000"/>
          <w:spacing w:val="-2"/>
          <w:shd w:val="clear" w:color="auto" w:fill="A9A9A9"/>
        </w:rPr>
        <w:t>Name</w:t>
      </w:r>
      <w:proofErr w:type="gramEnd"/>
      <w:r>
        <w:rPr>
          <w:color w:val="000000"/>
          <w:spacing w:val="-2"/>
          <w:shd w:val="clear" w:color="auto" w:fill="A9A9A9"/>
        </w:rPr>
        <w:t>]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2"/>
          <w:shd w:val="clear" w:color="auto" w:fill="A9A9A9"/>
        </w:rPr>
        <w:t>[Title]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2"/>
          <w:shd w:val="clear" w:color="auto" w:fill="A9A9A9"/>
        </w:rPr>
        <w:t>[Company]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2"/>
          <w:shd w:val="clear" w:color="auto" w:fill="A9A9A9"/>
        </w:rPr>
        <w:t>[Address]</w:t>
      </w:r>
    </w:p>
    <w:p w14:paraId="03047FEF" w14:textId="77777777" w:rsidR="00894EEE" w:rsidRDefault="00120C81">
      <w:pPr>
        <w:pStyle w:val="BodyText"/>
        <w:spacing w:line="251" w:lineRule="exact"/>
      </w:pPr>
      <w:r>
        <w:rPr>
          <w:color w:val="000000"/>
          <w:shd w:val="clear" w:color="auto" w:fill="A9A9A9"/>
        </w:rPr>
        <w:t>[City,</w:t>
      </w:r>
      <w:r>
        <w:rPr>
          <w:color w:val="000000"/>
          <w:spacing w:val="-14"/>
          <w:shd w:val="clear" w:color="auto" w:fill="A9A9A9"/>
        </w:rPr>
        <w:t xml:space="preserve"> </w:t>
      </w:r>
      <w:r>
        <w:rPr>
          <w:color w:val="000000"/>
          <w:shd w:val="clear" w:color="auto" w:fill="A9A9A9"/>
        </w:rPr>
        <w:t>State</w:t>
      </w:r>
      <w:r>
        <w:rPr>
          <w:color w:val="000000"/>
          <w:spacing w:val="-13"/>
          <w:shd w:val="clear" w:color="auto" w:fill="A9A9A9"/>
        </w:rPr>
        <w:t xml:space="preserve"> </w:t>
      </w:r>
      <w:r>
        <w:rPr>
          <w:color w:val="000000"/>
          <w:spacing w:val="-4"/>
          <w:shd w:val="clear" w:color="auto" w:fill="A9A9A9"/>
        </w:rPr>
        <w:t>Zip]</w:t>
      </w:r>
    </w:p>
    <w:p w14:paraId="5EACB8C2" w14:textId="77777777" w:rsidR="00894EEE" w:rsidRDefault="00894EEE">
      <w:pPr>
        <w:pStyle w:val="BodyText"/>
      </w:pPr>
    </w:p>
    <w:p w14:paraId="2338C884" w14:textId="77777777" w:rsidR="00894EEE" w:rsidRDefault="00120C81">
      <w:pPr>
        <w:pStyle w:val="BodyText"/>
        <w:tabs>
          <w:tab w:val="left" w:pos="720"/>
        </w:tabs>
      </w:pPr>
      <w:r>
        <w:rPr>
          <w:spacing w:val="-5"/>
        </w:rPr>
        <w:t>Re:</w:t>
      </w:r>
      <w:r>
        <w:tab/>
        <w:t>New</w:t>
      </w:r>
      <w:r>
        <w:rPr>
          <w:spacing w:val="-10"/>
        </w:rPr>
        <w:t xml:space="preserve"> </w:t>
      </w:r>
      <w:r>
        <w:t>CPT</w:t>
      </w:r>
      <w:r>
        <w:rPr>
          <w:spacing w:val="-7"/>
        </w:rPr>
        <w:t xml:space="preserve"> </w:t>
      </w:r>
      <w:r>
        <w:t>Codes</w:t>
      </w:r>
      <w:r>
        <w:rPr>
          <w:spacing w:val="-8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Hearing</w:t>
      </w:r>
      <w:r>
        <w:rPr>
          <w:spacing w:val="-16"/>
        </w:rPr>
        <w:t xml:space="preserve"> </w:t>
      </w:r>
      <w:r>
        <w:t>Aid</w:t>
      </w:r>
      <w:r>
        <w:rPr>
          <w:spacing w:val="-4"/>
        </w:rPr>
        <w:t xml:space="preserve"> </w:t>
      </w:r>
      <w:r>
        <w:t>Device</w:t>
      </w:r>
      <w:r>
        <w:rPr>
          <w:spacing w:val="-6"/>
        </w:rPr>
        <w:t xml:space="preserve"> </w:t>
      </w:r>
      <w:r>
        <w:t>Services,</w:t>
      </w:r>
      <w:r>
        <w:rPr>
          <w:spacing w:val="-6"/>
        </w:rPr>
        <w:t xml:space="preserve"> </w:t>
      </w:r>
      <w:r>
        <w:t>Effective</w:t>
      </w:r>
      <w:r>
        <w:rPr>
          <w:spacing w:val="-6"/>
        </w:rPr>
        <w:t xml:space="preserve"> </w:t>
      </w:r>
      <w:r>
        <w:t>January</w:t>
      </w:r>
      <w:r>
        <w:rPr>
          <w:spacing w:val="-7"/>
        </w:rPr>
        <w:t xml:space="preserve"> </w:t>
      </w:r>
      <w:r>
        <w:t>1,</w:t>
      </w:r>
      <w:r>
        <w:rPr>
          <w:spacing w:val="-6"/>
        </w:rPr>
        <w:t xml:space="preserve"> </w:t>
      </w:r>
      <w:r>
        <w:rPr>
          <w:spacing w:val="-4"/>
        </w:rPr>
        <w:t>2026</w:t>
      </w:r>
    </w:p>
    <w:p w14:paraId="547138DC" w14:textId="77777777" w:rsidR="00894EEE" w:rsidRDefault="00894EEE">
      <w:pPr>
        <w:pStyle w:val="BodyText"/>
      </w:pPr>
    </w:p>
    <w:p w14:paraId="169F1FA6" w14:textId="77777777" w:rsidR="00894EEE" w:rsidRDefault="00120C81">
      <w:pPr>
        <w:pStyle w:val="BodyText"/>
      </w:pPr>
      <w:r>
        <w:t>Dear</w:t>
      </w:r>
      <w:r>
        <w:rPr>
          <w:spacing w:val="-2"/>
        </w:rPr>
        <w:t xml:space="preserve"> </w:t>
      </w:r>
      <w:r>
        <w:rPr>
          <w:color w:val="000000"/>
          <w:spacing w:val="-2"/>
          <w:shd w:val="clear" w:color="auto" w:fill="A9A9A9"/>
        </w:rPr>
        <w:t>[Name]</w:t>
      </w:r>
      <w:r>
        <w:rPr>
          <w:color w:val="000000"/>
          <w:spacing w:val="-2"/>
        </w:rPr>
        <w:t>:</w:t>
      </w:r>
    </w:p>
    <w:p w14:paraId="718DE0F8" w14:textId="77777777" w:rsidR="00894EEE" w:rsidRDefault="00894EEE">
      <w:pPr>
        <w:pStyle w:val="BodyText"/>
        <w:spacing w:before="1"/>
      </w:pPr>
    </w:p>
    <w:p w14:paraId="6AFC76BD" w14:textId="77777777" w:rsidR="00894EEE" w:rsidRDefault="00120C81">
      <w:pPr>
        <w:pStyle w:val="BodyText"/>
        <w:ind w:right="421"/>
      </w:pPr>
      <w:r>
        <w:t xml:space="preserve">I write as a service provider with </w:t>
      </w:r>
      <w:r>
        <w:rPr>
          <w:color w:val="000000"/>
          <w:shd w:val="clear" w:color="auto" w:fill="A9A9A9"/>
        </w:rPr>
        <w:t>[Name of State Medicaid program or private health insurance</w:t>
      </w:r>
      <w:r>
        <w:rPr>
          <w:color w:val="000000"/>
        </w:rPr>
        <w:t xml:space="preserve"> </w:t>
      </w:r>
      <w:r>
        <w:rPr>
          <w:color w:val="000000"/>
          <w:shd w:val="clear" w:color="auto" w:fill="A9A9A9"/>
        </w:rPr>
        <w:t>plan]</w:t>
      </w:r>
      <w:r>
        <w:rPr>
          <w:color w:val="000000"/>
        </w:rPr>
        <w:t xml:space="preserve"> to inform you of new Current Procedural Terminology (CPT®) codes for hearing device services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provided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by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audiologists,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effective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January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1,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2026.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longstanding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six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CPT®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codes for hearing aid related services—92590, 92591, 92592, 92593, 92594, and 92595—are being deleted and replaced with 12 new CPT® codes. These codes are designed primarily for use with air conduction hearing devices in the treatment of hearing loss.</w:t>
      </w:r>
    </w:p>
    <w:p w14:paraId="7264192F" w14:textId="77777777" w:rsidR="00894EEE" w:rsidRDefault="00894EEE">
      <w:pPr>
        <w:pStyle w:val="BodyText"/>
        <w:spacing w:before="1"/>
      </w:pPr>
    </w:p>
    <w:p w14:paraId="052708E7" w14:textId="77777777" w:rsidR="00894EEE" w:rsidRDefault="00120C81">
      <w:pPr>
        <w:pStyle w:val="BodyText"/>
        <w:ind w:right="421"/>
      </w:pPr>
      <w:r>
        <w:t>The</w:t>
      </w:r>
      <w:r>
        <w:rPr>
          <w:spacing w:val="-4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codes—</w:t>
      </w:r>
      <w:r>
        <w:rPr>
          <w:b/>
        </w:rPr>
        <w:t>92628–92642</w:t>
      </w:r>
      <w:r>
        <w:t>—are</w:t>
      </w:r>
      <w:r>
        <w:rPr>
          <w:spacing w:val="-3"/>
        </w:rPr>
        <w:t xml:space="preserve"> </w:t>
      </w:r>
      <w:r>
        <w:t>designed</w:t>
      </w:r>
      <w:r>
        <w:rPr>
          <w:spacing w:val="-4"/>
        </w:rPr>
        <w:t xml:space="preserve"> </w:t>
      </w:r>
      <w:r>
        <w:t>primarily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air</w:t>
      </w:r>
      <w:r>
        <w:rPr>
          <w:spacing w:val="-5"/>
        </w:rPr>
        <w:t xml:space="preserve"> </w:t>
      </w:r>
      <w:r>
        <w:t>conduction</w:t>
      </w:r>
      <w:r>
        <w:rPr>
          <w:spacing w:val="-4"/>
        </w:rPr>
        <w:t xml:space="preserve"> </w:t>
      </w:r>
      <w:r>
        <w:t>hearing devices in the treatment of hearing loss. They are structured around the four key stages of hearing device care:</w:t>
      </w:r>
    </w:p>
    <w:p w14:paraId="458D3DE4" w14:textId="77777777" w:rsidR="00894EEE" w:rsidRDefault="00120C81">
      <w:pPr>
        <w:pStyle w:val="ListParagraph"/>
        <w:numPr>
          <w:ilvl w:val="0"/>
          <w:numId w:val="1"/>
        </w:numPr>
        <w:tabs>
          <w:tab w:val="left" w:pos="720"/>
        </w:tabs>
        <w:spacing w:before="121"/>
        <w:rPr>
          <w:u w:val="none"/>
        </w:rPr>
      </w:pPr>
      <w:r>
        <w:rPr>
          <w:u w:val="none"/>
        </w:rPr>
        <w:t>Candidacy</w:t>
      </w:r>
      <w:r>
        <w:rPr>
          <w:spacing w:val="-8"/>
          <w:u w:val="none"/>
        </w:rPr>
        <w:t xml:space="preserve"> </w:t>
      </w:r>
      <w:r>
        <w:rPr>
          <w:u w:val="none"/>
        </w:rPr>
        <w:t>Evaluation</w:t>
      </w:r>
      <w:r>
        <w:rPr>
          <w:spacing w:val="-9"/>
          <w:u w:val="none"/>
        </w:rPr>
        <w:t xml:space="preserve"> </w:t>
      </w:r>
      <w:r>
        <w:rPr>
          <w:u w:val="none"/>
        </w:rPr>
        <w:t>(92628,</w:t>
      </w:r>
      <w:r>
        <w:rPr>
          <w:spacing w:val="-6"/>
          <w:u w:val="none"/>
        </w:rPr>
        <w:t xml:space="preserve"> </w:t>
      </w:r>
      <w:r>
        <w:rPr>
          <w:spacing w:val="-2"/>
          <w:u w:val="none"/>
        </w:rPr>
        <w:t>92629)</w:t>
      </w:r>
    </w:p>
    <w:p w14:paraId="568C219A" w14:textId="77777777" w:rsidR="00894EEE" w:rsidRDefault="00120C81">
      <w:pPr>
        <w:pStyle w:val="ListParagraph"/>
        <w:numPr>
          <w:ilvl w:val="0"/>
          <w:numId w:val="1"/>
        </w:numPr>
        <w:tabs>
          <w:tab w:val="left" w:pos="720"/>
        </w:tabs>
        <w:rPr>
          <w:u w:val="none"/>
        </w:rPr>
      </w:pPr>
      <w:r>
        <w:rPr>
          <w:u w:val="none"/>
        </w:rPr>
        <w:t>Device</w:t>
      </w:r>
      <w:r>
        <w:rPr>
          <w:spacing w:val="-8"/>
          <w:u w:val="none"/>
        </w:rPr>
        <w:t xml:space="preserve"> </w:t>
      </w:r>
      <w:r>
        <w:rPr>
          <w:u w:val="none"/>
        </w:rPr>
        <w:t>Selection</w:t>
      </w:r>
      <w:r>
        <w:rPr>
          <w:spacing w:val="-7"/>
          <w:u w:val="none"/>
        </w:rPr>
        <w:t xml:space="preserve"> </w:t>
      </w:r>
      <w:r>
        <w:rPr>
          <w:u w:val="none"/>
        </w:rPr>
        <w:t>(92631,</w:t>
      </w:r>
      <w:r>
        <w:rPr>
          <w:spacing w:val="-8"/>
          <w:u w:val="none"/>
        </w:rPr>
        <w:t xml:space="preserve"> </w:t>
      </w:r>
      <w:r>
        <w:rPr>
          <w:spacing w:val="-2"/>
          <w:u w:val="none"/>
        </w:rPr>
        <w:t>92632)</w:t>
      </w:r>
    </w:p>
    <w:p w14:paraId="58F1FF9D" w14:textId="77777777" w:rsidR="00894EEE" w:rsidRDefault="00120C81">
      <w:pPr>
        <w:pStyle w:val="ListParagraph"/>
        <w:numPr>
          <w:ilvl w:val="0"/>
          <w:numId w:val="1"/>
        </w:numPr>
        <w:tabs>
          <w:tab w:val="left" w:pos="720"/>
        </w:tabs>
        <w:rPr>
          <w:u w:val="none"/>
        </w:rPr>
      </w:pPr>
      <w:r>
        <w:rPr>
          <w:u w:val="none"/>
        </w:rPr>
        <w:t>Fitting</w:t>
      </w:r>
      <w:r>
        <w:rPr>
          <w:spacing w:val="-7"/>
          <w:u w:val="none"/>
        </w:rPr>
        <w:t xml:space="preserve"> </w:t>
      </w:r>
      <w:r>
        <w:rPr>
          <w:u w:val="none"/>
        </w:rPr>
        <w:t>and</w:t>
      </w:r>
      <w:r>
        <w:rPr>
          <w:spacing w:val="-6"/>
          <w:u w:val="none"/>
        </w:rPr>
        <w:t xml:space="preserve"> </w:t>
      </w:r>
      <w:r>
        <w:rPr>
          <w:u w:val="none"/>
        </w:rPr>
        <w:t>Follow-Up</w:t>
      </w:r>
      <w:r>
        <w:rPr>
          <w:spacing w:val="-8"/>
          <w:u w:val="none"/>
        </w:rPr>
        <w:t xml:space="preserve"> </w:t>
      </w:r>
      <w:r>
        <w:rPr>
          <w:u w:val="none"/>
        </w:rPr>
        <w:t>(92634,</w:t>
      </w:r>
      <w:r>
        <w:rPr>
          <w:spacing w:val="-5"/>
          <w:u w:val="none"/>
        </w:rPr>
        <w:t xml:space="preserve"> </w:t>
      </w:r>
      <w:r>
        <w:rPr>
          <w:u w:val="none"/>
        </w:rPr>
        <w:t>92635,</w:t>
      </w:r>
      <w:r>
        <w:rPr>
          <w:spacing w:val="-4"/>
          <w:u w:val="none"/>
        </w:rPr>
        <w:t xml:space="preserve"> </w:t>
      </w:r>
      <w:r>
        <w:rPr>
          <w:u w:val="none"/>
        </w:rPr>
        <w:t>92636,</w:t>
      </w:r>
      <w:r>
        <w:rPr>
          <w:spacing w:val="-4"/>
          <w:u w:val="none"/>
        </w:rPr>
        <w:t xml:space="preserve"> </w:t>
      </w:r>
      <w:r>
        <w:rPr>
          <w:spacing w:val="-2"/>
          <w:u w:val="none"/>
        </w:rPr>
        <w:t>92637)</w:t>
      </w:r>
    </w:p>
    <w:p w14:paraId="56E80EBD" w14:textId="77777777" w:rsidR="00894EEE" w:rsidRDefault="00120C81">
      <w:pPr>
        <w:pStyle w:val="ListParagraph"/>
        <w:numPr>
          <w:ilvl w:val="0"/>
          <w:numId w:val="1"/>
        </w:numPr>
        <w:tabs>
          <w:tab w:val="left" w:pos="720"/>
        </w:tabs>
        <w:rPr>
          <w:u w:val="none"/>
        </w:rPr>
      </w:pPr>
      <w:r>
        <w:rPr>
          <w:u w:val="none"/>
        </w:rPr>
        <w:t>Verification</w:t>
      </w:r>
      <w:r>
        <w:rPr>
          <w:spacing w:val="-14"/>
          <w:u w:val="none"/>
        </w:rPr>
        <w:t xml:space="preserve"> </w:t>
      </w:r>
      <w:r>
        <w:rPr>
          <w:u w:val="none"/>
        </w:rPr>
        <w:t>(92638,</w:t>
      </w:r>
      <w:r>
        <w:rPr>
          <w:spacing w:val="-11"/>
          <w:u w:val="none"/>
        </w:rPr>
        <w:t xml:space="preserve"> </w:t>
      </w:r>
      <w:r>
        <w:rPr>
          <w:u w:val="none"/>
        </w:rPr>
        <w:t>92639,</w:t>
      </w:r>
      <w:r>
        <w:rPr>
          <w:spacing w:val="-10"/>
          <w:u w:val="none"/>
        </w:rPr>
        <w:t xml:space="preserve"> </w:t>
      </w:r>
      <w:r>
        <w:rPr>
          <w:u w:val="none"/>
        </w:rPr>
        <w:t>92641,</w:t>
      </w:r>
      <w:r>
        <w:rPr>
          <w:spacing w:val="-8"/>
          <w:u w:val="none"/>
        </w:rPr>
        <w:t xml:space="preserve"> </w:t>
      </w:r>
      <w:r>
        <w:rPr>
          <w:spacing w:val="-2"/>
          <w:u w:val="none"/>
        </w:rPr>
        <w:t>92642)</w:t>
      </w:r>
    </w:p>
    <w:p w14:paraId="1F8A474C" w14:textId="77777777" w:rsidR="00894EEE" w:rsidRDefault="00120C81">
      <w:pPr>
        <w:pStyle w:val="BodyText"/>
        <w:spacing w:before="252"/>
      </w:pPr>
      <w:r>
        <w:t>The</w:t>
      </w:r>
      <w:r>
        <w:rPr>
          <w:spacing w:val="-6"/>
        </w:rPr>
        <w:t xml:space="preserve"> </w:t>
      </w:r>
      <w:r>
        <w:t>CPT</w:t>
      </w:r>
      <w:r>
        <w:rPr>
          <w:spacing w:val="-7"/>
        </w:rPr>
        <w:t xml:space="preserve"> </w:t>
      </w:r>
      <w:r>
        <w:t>codes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long</w:t>
      </w:r>
      <w:r>
        <w:rPr>
          <w:spacing w:val="-3"/>
        </w:rPr>
        <w:t xml:space="preserve"> </w:t>
      </w:r>
      <w:r>
        <w:t>descriptors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listed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pages</w:t>
      </w:r>
      <w:r>
        <w:rPr>
          <w:spacing w:val="-5"/>
        </w:rPr>
        <w:t xml:space="preserve"> </w:t>
      </w:r>
      <w:r>
        <w:t>2–4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this</w:t>
      </w:r>
      <w:r>
        <w:rPr>
          <w:spacing w:val="-2"/>
        </w:rPr>
        <w:t xml:space="preserve"> document.</w:t>
      </w:r>
    </w:p>
    <w:p w14:paraId="16DDF1E6" w14:textId="77777777" w:rsidR="00894EEE" w:rsidRDefault="00894EEE">
      <w:pPr>
        <w:pStyle w:val="BodyText"/>
        <w:spacing w:before="1"/>
      </w:pPr>
    </w:p>
    <w:p w14:paraId="5B95BC60" w14:textId="77777777" w:rsidR="00894EEE" w:rsidRDefault="00120C81">
      <w:pPr>
        <w:pStyle w:val="BodyText"/>
        <w:ind w:right="421"/>
      </w:pPr>
      <w:r>
        <w:t xml:space="preserve">I urge you to </w:t>
      </w:r>
      <w:r>
        <w:rPr>
          <w:b/>
        </w:rPr>
        <w:t xml:space="preserve">replace the deleted CPT codes (92590–92595) </w:t>
      </w:r>
      <w:r>
        <w:t>with these new codes for all covered hearing device-related services and to work with providers to ensure associated rates are commensurate with the work described.</w:t>
      </w:r>
      <w:r>
        <w:rPr>
          <w:spacing w:val="-4"/>
        </w:rPr>
        <w:t xml:space="preserve"> </w:t>
      </w:r>
      <w:r>
        <w:t xml:space="preserve">Adopting codes </w:t>
      </w:r>
      <w:r>
        <w:rPr>
          <w:b/>
        </w:rPr>
        <w:t xml:space="preserve">92628–92642 </w:t>
      </w:r>
      <w:r>
        <w:t>will support more accurate</w:t>
      </w:r>
      <w:r>
        <w:rPr>
          <w:spacing w:val="-7"/>
        </w:rPr>
        <w:t xml:space="preserve"> </w:t>
      </w:r>
      <w:r>
        <w:t>reporting,</w:t>
      </w:r>
      <w:r>
        <w:rPr>
          <w:spacing w:val="-4"/>
        </w:rPr>
        <w:t xml:space="preserve"> </w:t>
      </w:r>
      <w:r>
        <w:t>improve</w:t>
      </w:r>
      <w:r>
        <w:rPr>
          <w:spacing w:val="-6"/>
        </w:rPr>
        <w:t xml:space="preserve"> </w:t>
      </w:r>
      <w:r>
        <w:t>care</w:t>
      </w:r>
      <w:r>
        <w:rPr>
          <w:spacing w:val="-7"/>
        </w:rPr>
        <w:t xml:space="preserve"> </w:t>
      </w:r>
      <w:r>
        <w:t>delivery,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align</w:t>
      </w:r>
      <w:r>
        <w:rPr>
          <w:spacing w:val="-6"/>
        </w:rPr>
        <w:t xml:space="preserve"> </w:t>
      </w:r>
      <w:r>
        <w:t>reimbursement</w:t>
      </w:r>
      <w:r>
        <w:rPr>
          <w:spacing w:val="-6"/>
        </w:rPr>
        <w:t xml:space="preserve"> </w:t>
      </w:r>
      <w:r>
        <w:t>structures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current</w:t>
      </w:r>
      <w:r>
        <w:rPr>
          <w:spacing w:val="-4"/>
        </w:rPr>
        <w:t xml:space="preserve"> </w:t>
      </w:r>
      <w:r>
        <w:t>best practices in audiology and hearing health care.</w:t>
      </w:r>
    </w:p>
    <w:p w14:paraId="1A689514" w14:textId="77777777" w:rsidR="00894EEE" w:rsidRDefault="00120C81">
      <w:pPr>
        <w:pStyle w:val="BodyText"/>
        <w:spacing w:before="252"/>
        <w:ind w:right="421"/>
      </w:pPr>
      <w:r>
        <w:t>Please</w:t>
      </w:r>
      <w:r>
        <w:rPr>
          <w:spacing w:val="-6"/>
        </w:rPr>
        <w:t xml:space="preserve"> </w:t>
      </w:r>
      <w:r>
        <w:t>review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resources</w:t>
      </w:r>
      <w:r>
        <w:rPr>
          <w:spacing w:val="-4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American</w:t>
      </w:r>
      <w:r>
        <w:rPr>
          <w:spacing w:val="-3"/>
        </w:rPr>
        <w:t xml:space="preserve"> </w:t>
      </w:r>
      <w:r>
        <w:t>Speech-Language-Hearing Association (ASHA) for more information:</w:t>
      </w:r>
    </w:p>
    <w:p w14:paraId="392BF0D0" w14:textId="77777777" w:rsidR="00894EEE" w:rsidRDefault="00894EEE">
      <w:pPr>
        <w:pStyle w:val="BodyText"/>
        <w:spacing w:before="1"/>
      </w:pPr>
    </w:p>
    <w:p w14:paraId="65C23F84" w14:textId="77777777" w:rsidR="00894EEE" w:rsidRDefault="00120C81">
      <w:pPr>
        <w:pStyle w:val="ListParagraph"/>
        <w:numPr>
          <w:ilvl w:val="0"/>
          <w:numId w:val="1"/>
        </w:numPr>
        <w:tabs>
          <w:tab w:val="left" w:pos="720"/>
        </w:tabs>
        <w:rPr>
          <w:u w:val="none"/>
        </w:rPr>
      </w:pPr>
      <w:hyperlink r:id="rId5">
        <w:r>
          <w:rPr>
            <w:color w:val="467885"/>
            <w:u w:color="467885"/>
          </w:rPr>
          <w:t>Hearing</w:t>
        </w:r>
        <w:r>
          <w:rPr>
            <w:color w:val="467885"/>
            <w:spacing w:val="-6"/>
            <w:u w:color="467885"/>
          </w:rPr>
          <w:t xml:space="preserve"> </w:t>
        </w:r>
        <w:r>
          <w:rPr>
            <w:color w:val="467885"/>
            <w:u w:color="467885"/>
          </w:rPr>
          <w:t>Device</w:t>
        </w:r>
        <w:r>
          <w:rPr>
            <w:color w:val="467885"/>
            <w:spacing w:val="-6"/>
            <w:u w:color="467885"/>
          </w:rPr>
          <w:t xml:space="preserve"> </w:t>
        </w:r>
        <w:r>
          <w:rPr>
            <w:color w:val="467885"/>
            <w:u w:color="467885"/>
          </w:rPr>
          <w:t>Services</w:t>
        </w:r>
        <w:r>
          <w:rPr>
            <w:color w:val="467885"/>
            <w:spacing w:val="-7"/>
            <w:u w:color="467885"/>
          </w:rPr>
          <w:t xml:space="preserve"> </w:t>
        </w:r>
        <w:r>
          <w:rPr>
            <w:color w:val="467885"/>
            <w:u w:color="467885"/>
          </w:rPr>
          <w:t>Codes</w:t>
        </w:r>
        <w:r>
          <w:rPr>
            <w:color w:val="467885"/>
            <w:spacing w:val="-5"/>
            <w:u w:color="467885"/>
          </w:rPr>
          <w:t xml:space="preserve"> </w:t>
        </w:r>
        <w:r>
          <w:rPr>
            <w:color w:val="467885"/>
            <w:spacing w:val="-2"/>
            <w:u w:color="467885"/>
          </w:rPr>
          <w:t>Crosswalk</w:t>
        </w:r>
      </w:hyperlink>
    </w:p>
    <w:p w14:paraId="680B90A1" w14:textId="77777777" w:rsidR="00894EEE" w:rsidRDefault="00120C81">
      <w:pPr>
        <w:pStyle w:val="ListParagraph"/>
        <w:numPr>
          <w:ilvl w:val="0"/>
          <w:numId w:val="1"/>
        </w:numPr>
        <w:tabs>
          <w:tab w:val="left" w:pos="720"/>
        </w:tabs>
        <w:rPr>
          <w:u w:val="none"/>
        </w:rPr>
      </w:pPr>
      <w:hyperlink r:id="rId6">
        <w:r>
          <w:rPr>
            <w:color w:val="467885"/>
            <w:u w:color="467885"/>
          </w:rPr>
          <w:t>AMA</w:t>
        </w:r>
        <w:r>
          <w:rPr>
            <w:color w:val="467885"/>
            <w:spacing w:val="-18"/>
            <w:u w:color="467885"/>
          </w:rPr>
          <w:t xml:space="preserve"> </w:t>
        </w:r>
        <w:r>
          <w:rPr>
            <w:color w:val="467885"/>
            <w:u w:color="467885"/>
          </w:rPr>
          <w:t>Releases</w:t>
        </w:r>
        <w:r>
          <w:rPr>
            <w:color w:val="467885"/>
            <w:spacing w:val="-6"/>
            <w:u w:color="467885"/>
          </w:rPr>
          <w:t xml:space="preserve"> </w:t>
        </w:r>
        <w:r>
          <w:rPr>
            <w:color w:val="467885"/>
            <w:u w:color="467885"/>
          </w:rPr>
          <w:t>2026</w:t>
        </w:r>
        <w:r>
          <w:rPr>
            <w:color w:val="467885"/>
            <w:spacing w:val="-9"/>
            <w:u w:color="467885"/>
          </w:rPr>
          <w:t xml:space="preserve"> </w:t>
        </w:r>
        <w:r>
          <w:rPr>
            <w:color w:val="467885"/>
            <w:u w:color="467885"/>
          </w:rPr>
          <w:t>CPT</w:t>
        </w:r>
        <w:r>
          <w:rPr>
            <w:color w:val="467885"/>
            <w:spacing w:val="-7"/>
            <w:u w:color="467885"/>
          </w:rPr>
          <w:t xml:space="preserve"> </w:t>
        </w:r>
        <w:r>
          <w:rPr>
            <w:color w:val="467885"/>
            <w:u w:color="467885"/>
          </w:rPr>
          <w:t>Codebook</w:t>
        </w:r>
        <w:r>
          <w:rPr>
            <w:color w:val="467885"/>
            <w:spacing w:val="-7"/>
            <w:u w:color="467885"/>
          </w:rPr>
          <w:t xml:space="preserve"> </w:t>
        </w:r>
        <w:proofErr w:type="gramStart"/>
        <w:r>
          <w:rPr>
            <w:color w:val="467885"/>
            <w:u w:color="467885"/>
          </w:rPr>
          <w:t>With</w:t>
        </w:r>
        <w:proofErr w:type="gramEnd"/>
        <w:r>
          <w:rPr>
            <w:color w:val="467885"/>
            <w:spacing w:val="-8"/>
            <w:u w:color="467885"/>
          </w:rPr>
          <w:t xml:space="preserve"> </w:t>
        </w:r>
        <w:r>
          <w:rPr>
            <w:color w:val="467885"/>
            <w:u w:color="467885"/>
          </w:rPr>
          <w:t>New</w:t>
        </w:r>
        <w:r>
          <w:rPr>
            <w:color w:val="467885"/>
            <w:spacing w:val="-6"/>
            <w:u w:color="467885"/>
          </w:rPr>
          <w:t xml:space="preserve"> </w:t>
        </w:r>
        <w:r>
          <w:rPr>
            <w:color w:val="467885"/>
            <w:u w:color="467885"/>
          </w:rPr>
          <w:t>Hearing</w:t>
        </w:r>
        <w:r>
          <w:rPr>
            <w:color w:val="467885"/>
            <w:spacing w:val="-6"/>
            <w:u w:color="467885"/>
          </w:rPr>
          <w:t xml:space="preserve"> </w:t>
        </w:r>
        <w:r>
          <w:rPr>
            <w:color w:val="467885"/>
            <w:u w:color="467885"/>
          </w:rPr>
          <w:t>Device</w:t>
        </w:r>
        <w:r>
          <w:rPr>
            <w:color w:val="467885"/>
            <w:spacing w:val="-5"/>
            <w:u w:color="467885"/>
          </w:rPr>
          <w:t xml:space="preserve"> </w:t>
        </w:r>
        <w:r>
          <w:rPr>
            <w:color w:val="467885"/>
            <w:u w:color="467885"/>
          </w:rPr>
          <w:t>Services</w:t>
        </w:r>
        <w:r>
          <w:rPr>
            <w:color w:val="467885"/>
            <w:spacing w:val="-7"/>
            <w:u w:color="467885"/>
          </w:rPr>
          <w:t xml:space="preserve"> </w:t>
        </w:r>
        <w:r>
          <w:rPr>
            <w:color w:val="467885"/>
            <w:spacing w:val="-2"/>
            <w:u w:color="467885"/>
          </w:rPr>
          <w:t>Codes</w:t>
        </w:r>
      </w:hyperlink>
    </w:p>
    <w:p w14:paraId="1EB85CFD" w14:textId="77777777" w:rsidR="00894EEE" w:rsidRDefault="00120C81">
      <w:pPr>
        <w:pStyle w:val="ListParagraph"/>
        <w:numPr>
          <w:ilvl w:val="0"/>
          <w:numId w:val="1"/>
        </w:numPr>
        <w:tabs>
          <w:tab w:val="left" w:pos="720"/>
        </w:tabs>
        <w:spacing w:line="269" w:lineRule="exact"/>
        <w:rPr>
          <w:u w:val="none"/>
        </w:rPr>
      </w:pPr>
      <w:hyperlink r:id="rId7">
        <w:r>
          <w:rPr>
            <w:color w:val="467885"/>
            <w:u w:color="467885"/>
          </w:rPr>
          <w:t>New</w:t>
        </w:r>
        <w:r>
          <w:rPr>
            <w:color w:val="467885"/>
            <w:spacing w:val="-15"/>
            <w:u w:color="467885"/>
          </w:rPr>
          <w:t xml:space="preserve"> </w:t>
        </w:r>
        <w:r>
          <w:rPr>
            <w:color w:val="467885"/>
            <w:u w:color="467885"/>
          </w:rPr>
          <w:t>Hearing</w:t>
        </w:r>
        <w:r>
          <w:rPr>
            <w:color w:val="467885"/>
            <w:spacing w:val="-7"/>
            <w:u w:color="467885"/>
          </w:rPr>
          <w:t xml:space="preserve"> </w:t>
        </w:r>
        <w:r>
          <w:rPr>
            <w:color w:val="467885"/>
            <w:u w:color="467885"/>
          </w:rPr>
          <w:t>Device</w:t>
        </w:r>
        <w:r>
          <w:rPr>
            <w:color w:val="467885"/>
            <w:spacing w:val="-7"/>
            <w:u w:color="467885"/>
          </w:rPr>
          <w:t xml:space="preserve"> </w:t>
        </w:r>
        <w:r>
          <w:rPr>
            <w:color w:val="467885"/>
            <w:u w:color="467885"/>
          </w:rPr>
          <w:t>Services</w:t>
        </w:r>
        <w:r>
          <w:rPr>
            <w:color w:val="467885"/>
            <w:spacing w:val="-8"/>
            <w:u w:color="467885"/>
          </w:rPr>
          <w:t xml:space="preserve"> </w:t>
        </w:r>
        <w:r>
          <w:rPr>
            <w:color w:val="467885"/>
            <w:u w:color="467885"/>
          </w:rPr>
          <w:t>Codes:</w:t>
        </w:r>
        <w:r>
          <w:rPr>
            <w:color w:val="467885"/>
            <w:spacing w:val="-8"/>
            <w:u w:color="467885"/>
          </w:rPr>
          <w:t xml:space="preserve"> </w:t>
        </w:r>
        <w:r>
          <w:rPr>
            <w:color w:val="467885"/>
            <w:u w:color="467885"/>
          </w:rPr>
          <w:t>Modernizing</w:t>
        </w:r>
        <w:r>
          <w:rPr>
            <w:color w:val="467885"/>
            <w:spacing w:val="-15"/>
            <w:u w:color="467885"/>
          </w:rPr>
          <w:t xml:space="preserve"> </w:t>
        </w:r>
        <w:r>
          <w:rPr>
            <w:color w:val="467885"/>
            <w:u w:color="467885"/>
          </w:rPr>
          <w:t>Audiologic</w:t>
        </w:r>
        <w:r>
          <w:rPr>
            <w:color w:val="467885"/>
            <w:spacing w:val="-6"/>
            <w:u w:color="467885"/>
          </w:rPr>
          <w:t xml:space="preserve"> </w:t>
        </w:r>
        <w:r>
          <w:rPr>
            <w:color w:val="467885"/>
            <w:spacing w:val="-2"/>
            <w:u w:color="467885"/>
          </w:rPr>
          <w:t>Services</w:t>
        </w:r>
      </w:hyperlink>
    </w:p>
    <w:p w14:paraId="21D409FD" w14:textId="77777777" w:rsidR="00894EEE" w:rsidRDefault="00120C81">
      <w:pPr>
        <w:pStyle w:val="BodyText"/>
        <w:spacing w:before="250"/>
      </w:pPr>
      <w:r>
        <w:t>If</w:t>
      </w:r>
      <w:r>
        <w:rPr>
          <w:spacing w:val="-5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staff</w:t>
      </w:r>
      <w:r>
        <w:rPr>
          <w:spacing w:val="-2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questions,</w:t>
      </w:r>
      <w:r>
        <w:rPr>
          <w:spacing w:val="-2"/>
        </w:rPr>
        <w:t xml:space="preserve"> </w:t>
      </w:r>
      <w:r>
        <w:t>please</w:t>
      </w:r>
      <w:r>
        <w:rPr>
          <w:spacing w:val="-6"/>
        </w:rPr>
        <w:t xml:space="preserve"> </w:t>
      </w:r>
      <w:r>
        <w:t>contact</w:t>
      </w:r>
      <w:r>
        <w:rPr>
          <w:spacing w:val="-4"/>
        </w:rPr>
        <w:t xml:space="preserve"> </w:t>
      </w:r>
      <w:r>
        <w:t>me</w:t>
      </w:r>
      <w:r>
        <w:rPr>
          <w:spacing w:val="-6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rPr>
          <w:color w:val="000000"/>
          <w:shd w:val="clear" w:color="auto" w:fill="A9A9A9"/>
        </w:rPr>
        <w:t>[contact</w:t>
      </w:r>
      <w:r>
        <w:rPr>
          <w:color w:val="000000"/>
          <w:spacing w:val="-4"/>
          <w:shd w:val="clear" w:color="auto" w:fill="A9A9A9"/>
        </w:rPr>
        <w:t xml:space="preserve"> </w:t>
      </w:r>
      <w:r>
        <w:rPr>
          <w:color w:val="000000"/>
          <w:shd w:val="clear" w:color="auto" w:fill="A9A9A9"/>
        </w:rPr>
        <w:t>information]</w:t>
      </w:r>
      <w:r>
        <w:rPr>
          <w:color w:val="000000"/>
        </w:rPr>
        <w:t>.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You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may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also contact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 xml:space="preserve">ASHA’s health care policy staff at </w:t>
      </w:r>
      <w:hyperlink r:id="rId8">
        <w:r>
          <w:rPr>
            <w:color w:val="467885"/>
            <w:u w:val="single" w:color="467885"/>
          </w:rPr>
          <w:t>reimbursement@asha.org</w:t>
        </w:r>
      </w:hyperlink>
      <w:r>
        <w:rPr>
          <w:color w:val="000000"/>
        </w:rPr>
        <w:t>.</w:t>
      </w:r>
    </w:p>
    <w:p w14:paraId="5E8FEB9A" w14:textId="77777777" w:rsidR="00894EEE" w:rsidRDefault="00894EEE">
      <w:pPr>
        <w:pStyle w:val="BodyText"/>
      </w:pPr>
    </w:p>
    <w:p w14:paraId="524E51BB" w14:textId="77777777" w:rsidR="00894EEE" w:rsidRDefault="00894EEE">
      <w:pPr>
        <w:pStyle w:val="BodyText"/>
        <w:spacing w:before="1"/>
      </w:pPr>
    </w:p>
    <w:p w14:paraId="21A24428" w14:textId="77777777" w:rsidR="00894EEE" w:rsidRDefault="00120C81">
      <w:pPr>
        <w:pStyle w:val="BodyText"/>
      </w:pPr>
      <w:r>
        <w:rPr>
          <w:spacing w:val="-2"/>
        </w:rPr>
        <w:t>Sincerely,</w:t>
      </w:r>
    </w:p>
    <w:p w14:paraId="691D8879" w14:textId="77777777" w:rsidR="00894EEE" w:rsidRDefault="00894EEE">
      <w:pPr>
        <w:pStyle w:val="BodyText"/>
      </w:pPr>
    </w:p>
    <w:p w14:paraId="2D0970E9" w14:textId="77777777" w:rsidR="00894EEE" w:rsidRDefault="00120C81">
      <w:pPr>
        <w:pStyle w:val="BodyText"/>
        <w:ind w:right="8499"/>
      </w:pPr>
      <w:r>
        <w:rPr>
          <w:color w:val="000000"/>
          <w:spacing w:val="-2"/>
          <w:shd w:val="clear" w:color="auto" w:fill="A9A9A9"/>
        </w:rPr>
        <w:t>[Your</w:t>
      </w:r>
      <w:r>
        <w:rPr>
          <w:color w:val="000000"/>
          <w:spacing w:val="-14"/>
          <w:shd w:val="clear" w:color="auto" w:fill="A9A9A9"/>
        </w:rPr>
        <w:t xml:space="preserve"> </w:t>
      </w:r>
      <w:r>
        <w:rPr>
          <w:color w:val="000000"/>
          <w:spacing w:val="-2"/>
          <w:shd w:val="clear" w:color="auto" w:fill="A9A9A9"/>
        </w:rPr>
        <w:t>Name]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2"/>
          <w:shd w:val="clear" w:color="auto" w:fill="A9A9A9"/>
        </w:rPr>
        <w:t>[Title]</w:t>
      </w:r>
    </w:p>
    <w:p w14:paraId="5E3D6426" w14:textId="77777777" w:rsidR="00894EEE" w:rsidRDefault="00894EEE">
      <w:pPr>
        <w:pStyle w:val="BodyText"/>
        <w:sectPr w:rsidR="00894EEE">
          <w:type w:val="continuous"/>
          <w:pgSz w:w="12240" w:h="15840"/>
          <w:pgMar w:top="1360" w:right="1080" w:bottom="280" w:left="1440" w:header="720" w:footer="720" w:gutter="0"/>
          <w:cols w:space="720"/>
        </w:sectPr>
      </w:pPr>
    </w:p>
    <w:p w14:paraId="7437E6E9" w14:textId="77777777" w:rsidR="00894EEE" w:rsidRDefault="00120C81">
      <w:pPr>
        <w:pStyle w:val="Heading1"/>
      </w:pPr>
      <w:r>
        <w:lastRenderedPageBreak/>
        <w:t>New</w:t>
      </w:r>
      <w:r>
        <w:rPr>
          <w:spacing w:val="-2"/>
        </w:rPr>
        <w:t xml:space="preserve"> </w:t>
      </w:r>
      <w:r>
        <w:t>CPT</w:t>
      </w:r>
      <w:r>
        <w:rPr>
          <w:spacing w:val="-2"/>
        </w:rPr>
        <w:t xml:space="preserve"> </w:t>
      </w:r>
      <w:r>
        <w:t>Codes</w:t>
      </w:r>
      <w:r>
        <w:rPr>
          <w:spacing w:val="-2"/>
        </w:rPr>
        <w:t xml:space="preserve"> </w:t>
      </w:r>
      <w:r>
        <w:t>Describing</w:t>
      </w:r>
      <w:r>
        <w:rPr>
          <w:spacing w:val="-1"/>
        </w:rPr>
        <w:t xml:space="preserve"> </w:t>
      </w:r>
      <w:r>
        <w:t>Hearing</w:t>
      </w:r>
      <w:r>
        <w:rPr>
          <w:spacing w:val="-2"/>
        </w:rPr>
        <w:t xml:space="preserve"> </w:t>
      </w:r>
      <w:r>
        <w:t>Device-Related</w:t>
      </w:r>
      <w:r>
        <w:rPr>
          <w:spacing w:val="-3"/>
        </w:rPr>
        <w:t xml:space="preserve"> </w:t>
      </w:r>
      <w:r>
        <w:rPr>
          <w:spacing w:val="-2"/>
        </w:rPr>
        <w:t>Services</w:t>
      </w:r>
    </w:p>
    <w:p w14:paraId="1FA26212" w14:textId="77777777" w:rsidR="00894EEE" w:rsidRDefault="00120C81">
      <w:pPr>
        <w:pStyle w:val="Heading2"/>
        <w:spacing w:before="251"/>
      </w:pPr>
      <w:r>
        <w:t>Evaluation</w:t>
      </w:r>
      <w:r>
        <w:rPr>
          <w:spacing w:val="-11"/>
        </w:rPr>
        <w:t xml:space="preserve"> </w:t>
      </w:r>
      <w:r>
        <w:t>Services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Hearing</w:t>
      </w:r>
      <w:r>
        <w:rPr>
          <w:spacing w:val="-8"/>
        </w:rPr>
        <w:t xml:space="preserve"> </w:t>
      </w:r>
      <w:r>
        <w:t>Device</w:t>
      </w:r>
      <w:r>
        <w:rPr>
          <w:spacing w:val="-8"/>
        </w:rPr>
        <w:t xml:space="preserve"> </w:t>
      </w:r>
      <w:r>
        <w:t>Selection</w:t>
      </w:r>
      <w:r>
        <w:rPr>
          <w:spacing w:val="-8"/>
        </w:rPr>
        <w:t xml:space="preserve"> </w:t>
      </w:r>
      <w:r>
        <w:t>(Codes</w:t>
      </w:r>
      <w:r>
        <w:rPr>
          <w:spacing w:val="-5"/>
        </w:rPr>
        <w:t xml:space="preserve"> </w:t>
      </w:r>
      <w:r>
        <w:t>92628–</w:t>
      </w:r>
      <w:r>
        <w:rPr>
          <w:spacing w:val="-2"/>
        </w:rPr>
        <w:t>92632)</w:t>
      </w:r>
    </w:p>
    <w:p w14:paraId="339915E5" w14:textId="77777777" w:rsidR="00894EEE" w:rsidRDefault="00120C81">
      <w:pPr>
        <w:pStyle w:val="BodyText"/>
        <w:spacing w:before="122"/>
        <w:ind w:right="421"/>
      </w:pPr>
      <w:r>
        <w:t>These</w:t>
      </w:r>
      <w:r>
        <w:rPr>
          <w:spacing w:val="-4"/>
        </w:rPr>
        <w:t xml:space="preserve"> </w:t>
      </w:r>
      <w:r>
        <w:t>codes</w:t>
      </w:r>
      <w:r>
        <w:rPr>
          <w:spacing w:val="-6"/>
        </w:rPr>
        <w:t xml:space="preserve"> </w:t>
      </w:r>
      <w:r>
        <w:t>include</w:t>
      </w:r>
      <w:r>
        <w:rPr>
          <w:spacing w:val="-4"/>
        </w:rPr>
        <w:t xml:space="preserve"> </w:t>
      </w:r>
      <w:r>
        <w:t>candidacy</w:t>
      </w:r>
      <w:r>
        <w:rPr>
          <w:spacing w:val="-3"/>
        </w:rPr>
        <w:t xml:space="preserve"> </w:t>
      </w:r>
      <w:r>
        <w:t>determination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hearing</w:t>
      </w:r>
      <w:r>
        <w:rPr>
          <w:spacing w:val="-4"/>
        </w:rPr>
        <w:t xml:space="preserve"> </w:t>
      </w:r>
      <w:r>
        <w:t>device</w:t>
      </w:r>
      <w:r>
        <w:rPr>
          <w:spacing w:val="-6"/>
        </w:rPr>
        <w:t xml:space="preserve"> </w:t>
      </w:r>
      <w:r>
        <w:t>selection.</w:t>
      </w:r>
      <w:r>
        <w:rPr>
          <w:spacing w:val="-6"/>
        </w:rPr>
        <w:t xml:space="preserve"> </w:t>
      </w:r>
      <w:r>
        <w:t>They</w:t>
      </w:r>
      <w:r>
        <w:rPr>
          <w:spacing w:val="-6"/>
        </w:rPr>
        <w:t xml:space="preserve"> </w:t>
      </w:r>
      <w:r>
        <w:t>recognize varying practice patterns and allow for flexibility in code selection.</w:t>
      </w:r>
    </w:p>
    <w:p w14:paraId="12E9C55D" w14:textId="77777777" w:rsidR="00894EEE" w:rsidRDefault="00894EEE">
      <w:pPr>
        <w:pStyle w:val="BodyText"/>
        <w:spacing w:before="22"/>
        <w:rPr>
          <w:sz w:val="20"/>
        </w:rPr>
      </w:pPr>
    </w:p>
    <w:tbl>
      <w:tblPr>
        <w:tblW w:w="0" w:type="auto"/>
        <w:tblInd w:w="10" w:type="dxa"/>
        <w:tblBorders>
          <w:top w:val="single" w:sz="4" w:space="0" w:color="D1D1D1"/>
          <w:left w:val="single" w:sz="4" w:space="0" w:color="D1D1D1"/>
          <w:bottom w:val="single" w:sz="4" w:space="0" w:color="D1D1D1"/>
          <w:right w:val="single" w:sz="4" w:space="0" w:color="D1D1D1"/>
          <w:insideH w:val="single" w:sz="4" w:space="0" w:color="D1D1D1"/>
          <w:insideV w:val="single" w:sz="4" w:space="0" w:color="D1D1D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6"/>
        <w:gridCol w:w="8101"/>
      </w:tblGrid>
      <w:tr w:rsidR="00894EEE" w14:paraId="413495B6" w14:textId="77777777">
        <w:trPr>
          <w:trHeight w:val="482"/>
        </w:trPr>
        <w:tc>
          <w:tcPr>
            <w:tcW w:w="1346" w:type="dxa"/>
            <w:shd w:val="clear" w:color="auto" w:fill="E8E8E8"/>
          </w:tcPr>
          <w:p w14:paraId="2D454C17" w14:textId="77777777" w:rsidR="00894EEE" w:rsidRDefault="00120C81">
            <w:pPr>
              <w:pStyle w:val="TableParagraph"/>
              <w:spacing w:before="115"/>
              <w:ind w:left="115"/>
              <w:rPr>
                <w:b/>
              </w:rPr>
            </w:pPr>
            <w:r>
              <w:rPr>
                <w:b/>
              </w:rPr>
              <w:t>CPT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Code</w:t>
            </w:r>
          </w:p>
        </w:tc>
        <w:tc>
          <w:tcPr>
            <w:tcW w:w="8101" w:type="dxa"/>
            <w:shd w:val="clear" w:color="auto" w:fill="E8E8E8"/>
          </w:tcPr>
          <w:p w14:paraId="5684D6E3" w14:textId="77777777" w:rsidR="00894EEE" w:rsidRDefault="00120C81">
            <w:pPr>
              <w:pStyle w:val="TableParagraph"/>
              <w:spacing w:before="115"/>
              <w:ind w:left="112"/>
              <w:rPr>
                <w:b/>
              </w:rPr>
            </w:pPr>
            <w:r>
              <w:rPr>
                <w:b/>
              </w:rPr>
              <w:t>CPT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Long</w:t>
            </w:r>
            <w:r>
              <w:rPr>
                <w:b/>
                <w:spacing w:val="-2"/>
              </w:rPr>
              <w:t xml:space="preserve"> Descriptor</w:t>
            </w:r>
          </w:p>
        </w:tc>
      </w:tr>
      <w:tr w:rsidR="00894EEE" w14:paraId="56599E45" w14:textId="77777777">
        <w:trPr>
          <w:trHeight w:val="2942"/>
        </w:trPr>
        <w:tc>
          <w:tcPr>
            <w:tcW w:w="1346" w:type="dxa"/>
          </w:tcPr>
          <w:p w14:paraId="19603964" w14:textId="77777777" w:rsidR="00894EEE" w:rsidRDefault="00120C81">
            <w:pPr>
              <w:pStyle w:val="TableParagraph"/>
              <w:spacing w:before="117"/>
              <w:ind w:left="115"/>
              <w:rPr>
                <w:b/>
              </w:rPr>
            </w:pPr>
            <w:r>
              <w:rPr>
                <w:b/>
                <w:spacing w:val="-2"/>
              </w:rPr>
              <w:t>92628</w:t>
            </w:r>
          </w:p>
        </w:tc>
        <w:tc>
          <w:tcPr>
            <w:tcW w:w="8101" w:type="dxa"/>
          </w:tcPr>
          <w:p w14:paraId="1B8675BD" w14:textId="77777777" w:rsidR="00894EEE" w:rsidRDefault="00120C81">
            <w:pPr>
              <w:pStyle w:val="TableParagraph"/>
              <w:spacing w:before="117"/>
              <w:ind w:left="112" w:right="127"/>
            </w:pPr>
            <w:r>
              <w:t>Evaluation for hearing aid candidacy, unilateral or bilateral, including review and integration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audiologic</w:t>
            </w:r>
            <w:r>
              <w:rPr>
                <w:spacing w:val="-4"/>
              </w:rPr>
              <w:t xml:space="preserve"> </w:t>
            </w:r>
            <w:r>
              <w:t>function</w:t>
            </w:r>
            <w:r>
              <w:rPr>
                <w:spacing w:val="-5"/>
              </w:rPr>
              <w:t xml:space="preserve"> </w:t>
            </w:r>
            <w:r>
              <w:t>tests,</w:t>
            </w:r>
            <w:r>
              <w:rPr>
                <w:spacing w:val="-3"/>
              </w:rPr>
              <w:t xml:space="preserve"> </w:t>
            </w:r>
            <w:r>
              <w:t>assessment,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interpretation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hearing needs (for example, speech-in-noise, suprathreshold hearing measures) discussion of candidacy results, counseling on treatment options with report, and, when performed, assessment of cognitive and communication status; first 30 minutes</w:t>
            </w:r>
          </w:p>
          <w:p w14:paraId="105FA749" w14:textId="0F887417" w:rsidR="00894EEE" w:rsidRDefault="00120C81">
            <w:pPr>
              <w:pStyle w:val="TableParagraph"/>
              <w:spacing w:before="60"/>
              <w:ind w:left="112"/>
            </w:pPr>
            <w:r>
              <w:t>(Do</w:t>
            </w:r>
            <w:r>
              <w:rPr>
                <w:spacing w:val="-6"/>
              </w:rPr>
              <w:t xml:space="preserve"> </w:t>
            </w:r>
            <w:r>
              <w:t>not</w:t>
            </w:r>
            <w:r>
              <w:rPr>
                <w:spacing w:val="-6"/>
              </w:rPr>
              <w:t xml:space="preserve"> </w:t>
            </w:r>
            <w:r>
              <w:t>report</w:t>
            </w:r>
            <w:r>
              <w:rPr>
                <w:spacing w:val="-6"/>
              </w:rPr>
              <w:t xml:space="preserve"> </w:t>
            </w:r>
            <w:r>
              <w:t>92628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conjunction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92636,</w:t>
            </w:r>
            <w:r>
              <w:rPr>
                <w:spacing w:val="-3"/>
              </w:rPr>
              <w:t xml:space="preserve"> </w:t>
            </w:r>
            <w:r>
              <w:t>92637,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92642)</w:t>
            </w:r>
          </w:p>
          <w:p w14:paraId="40A143E8" w14:textId="77777777" w:rsidR="00894EEE" w:rsidRDefault="00120C81">
            <w:pPr>
              <w:pStyle w:val="TableParagraph"/>
              <w:spacing w:before="59"/>
              <w:ind w:left="112" w:right="127"/>
            </w:pPr>
            <w:r>
              <w:t>(Do</w:t>
            </w:r>
            <w:r>
              <w:rPr>
                <w:spacing w:val="-4"/>
              </w:rPr>
              <w:t xml:space="preserve"> </w:t>
            </w:r>
            <w:r>
              <w:t>not</w:t>
            </w:r>
            <w:r>
              <w:rPr>
                <w:spacing w:val="-5"/>
              </w:rPr>
              <w:t xml:space="preserve"> </w:t>
            </w:r>
            <w:r>
              <w:t>report</w:t>
            </w:r>
            <w:r>
              <w:rPr>
                <w:spacing w:val="-5"/>
              </w:rPr>
              <w:t xml:space="preserve"> </w:t>
            </w:r>
            <w:r>
              <w:t>92628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conjunction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92622,</w:t>
            </w:r>
            <w:r>
              <w:rPr>
                <w:spacing w:val="-2"/>
              </w:rPr>
              <w:t xml:space="preserve"> </w:t>
            </w:r>
            <w:r>
              <w:t>92623,</w:t>
            </w:r>
            <w:r>
              <w:rPr>
                <w:spacing w:val="-2"/>
              </w:rPr>
              <w:t xml:space="preserve"> </w:t>
            </w:r>
            <w:r>
              <w:t>92626,</w:t>
            </w:r>
            <w:r>
              <w:rPr>
                <w:spacing w:val="-2"/>
              </w:rPr>
              <w:t xml:space="preserve"> </w:t>
            </w:r>
            <w:r>
              <w:t>92627,</w:t>
            </w:r>
            <w:r>
              <w:rPr>
                <w:spacing w:val="-2"/>
              </w:rPr>
              <w:t xml:space="preserve"> </w:t>
            </w:r>
            <w:r>
              <w:t>if performed on the same ear)</w:t>
            </w:r>
          </w:p>
          <w:p w14:paraId="05B6F174" w14:textId="77777777" w:rsidR="00894EEE" w:rsidRDefault="00120C81">
            <w:pPr>
              <w:pStyle w:val="TableParagraph"/>
              <w:spacing w:before="60"/>
              <w:ind w:left="112"/>
            </w:pPr>
            <w:r>
              <w:t>(For</w:t>
            </w:r>
            <w:r>
              <w:rPr>
                <w:spacing w:val="-7"/>
              </w:rPr>
              <w:t xml:space="preserve"> </w:t>
            </w:r>
            <w:r>
              <w:t>hearing</w:t>
            </w:r>
            <w:r>
              <w:rPr>
                <w:spacing w:val="-7"/>
              </w:rPr>
              <w:t xml:space="preserve"> </w:t>
            </w:r>
            <w:r>
              <w:t>testing,</w:t>
            </w:r>
            <w:r>
              <w:rPr>
                <w:spacing w:val="-4"/>
              </w:rPr>
              <w:t xml:space="preserve"> </w:t>
            </w:r>
            <w:r>
              <w:t>see</w:t>
            </w:r>
            <w:r>
              <w:rPr>
                <w:spacing w:val="-10"/>
              </w:rPr>
              <w:t xml:space="preserve"> </w:t>
            </w:r>
            <w:r>
              <w:t>92550-</w:t>
            </w:r>
            <w:r>
              <w:rPr>
                <w:spacing w:val="-2"/>
              </w:rPr>
              <w:t>92588)</w:t>
            </w:r>
          </w:p>
        </w:tc>
      </w:tr>
      <w:tr w:rsidR="00894EEE" w14:paraId="223ED84A" w14:textId="77777777">
        <w:trPr>
          <w:trHeight w:val="1048"/>
        </w:trPr>
        <w:tc>
          <w:tcPr>
            <w:tcW w:w="1346" w:type="dxa"/>
          </w:tcPr>
          <w:p w14:paraId="4719A092" w14:textId="77777777" w:rsidR="00894EEE" w:rsidRDefault="00120C81">
            <w:pPr>
              <w:pStyle w:val="TableParagraph"/>
              <w:spacing w:before="115"/>
              <w:ind w:left="115"/>
              <w:rPr>
                <w:b/>
              </w:rPr>
            </w:pPr>
            <w:r>
              <w:rPr>
                <w:b/>
                <w:spacing w:val="-2"/>
              </w:rPr>
              <w:t>+92629</w:t>
            </w:r>
          </w:p>
        </w:tc>
        <w:tc>
          <w:tcPr>
            <w:tcW w:w="8101" w:type="dxa"/>
          </w:tcPr>
          <w:p w14:paraId="3D31E345" w14:textId="77777777" w:rsidR="00894EEE" w:rsidRDefault="00120C81">
            <w:pPr>
              <w:pStyle w:val="TableParagraph"/>
              <w:spacing w:before="115"/>
              <w:ind w:left="112"/>
            </w:pPr>
            <w:r>
              <w:t>each</w:t>
            </w:r>
            <w:r>
              <w:rPr>
                <w:spacing w:val="-3"/>
              </w:rPr>
              <w:t xml:space="preserve"> </w:t>
            </w:r>
            <w:r>
              <w:t>additional</w:t>
            </w:r>
            <w:r>
              <w:rPr>
                <w:spacing w:val="-4"/>
              </w:rPr>
              <w:t xml:space="preserve"> </w:t>
            </w:r>
            <w:r>
              <w:t>15</w:t>
            </w:r>
            <w:r>
              <w:rPr>
                <w:spacing w:val="-5"/>
              </w:rPr>
              <w:t xml:space="preserve"> </w:t>
            </w:r>
            <w:r>
              <w:t>minutes</w:t>
            </w:r>
            <w:r>
              <w:rPr>
                <w:spacing w:val="-3"/>
              </w:rPr>
              <w:t xml:space="preserve"> </w:t>
            </w:r>
            <w:r>
              <w:t>(list</w:t>
            </w:r>
            <w:r>
              <w:rPr>
                <w:spacing w:val="-4"/>
              </w:rPr>
              <w:t xml:space="preserve"> </w:t>
            </w:r>
            <w:r>
              <w:t>separately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addition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code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 xml:space="preserve">primary </w:t>
            </w:r>
            <w:r>
              <w:rPr>
                <w:spacing w:val="-2"/>
              </w:rPr>
              <w:t>procedure)</w:t>
            </w:r>
          </w:p>
          <w:p w14:paraId="4C460252" w14:textId="77777777" w:rsidR="00894EEE" w:rsidRDefault="00120C81">
            <w:pPr>
              <w:pStyle w:val="TableParagraph"/>
              <w:spacing w:before="58"/>
              <w:ind w:left="112"/>
              <w:rPr>
                <w:spacing w:val="-2"/>
              </w:rPr>
            </w:pPr>
            <w:r>
              <w:t>(Use</w:t>
            </w:r>
            <w:r>
              <w:rPr>
                <w:spacing w:val="-5"/>
              </w:rPr>
              <w:t xml:space="preserve"> </w:t>
            </w:r>
            <w:r>
              <w:t>92629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conjunction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92628)</w:t>
            </w:r>
          </w:p>
          <w:p w14:paraId="380B1B7D" w14:textId="77777777" w:rsidR="00EE20E5" w:rsidRPr="00EE20E5" w:rsidRDefault="00EE20E5" w:rsidP="00EE20E5">
            <w:pPr>
              <w:pStyle w:val="TableParagraph"/>
              <w:spacing w:before="58"/>
              <w:ind w:left="112"/>
            </w:pPr>
            <w:r w:rsidRPr="00EE20E5">
              <w:t xml:space="preserve">(Do not report 92628, 92629 in conjunction with 92631, 92632 if performed </w:t>
            </w:r>
          </w:p>
          <w:p w14:paraId="5EDCDCD5" w14:textId="77777777" w:rsidR="00EE20E5" w:rsidRDefault="00EE20E5" w:rsidP="00EE20E5">
            <w:pPr>
              <w:pStyle w:val="TableParagraph"/>
              <w:spacing w:before="58"/>
              <w:ind w:left="112"/>
            </w:pPr>
            <w:r w:rsidRPr="00EE20E5">
              <w:t>within the same 30 minutes)</w:t>
            </w:r>
          </w:p>
          <w:p w14:paraId="3DE8ACED" w14:textId="1D2A5F75" w:rsidR="003F53E6" w:rsidRDefault="003F53E6" w:rsidP="00EE20E5">
            <w:pPr>
              <w:pStyle w:val="TableParagraph"/>
              <w:spacing w:before="58"/>
              <w:ind w:left="112"/>
            </w:pPr>
          </w:p>
        </w:tc>
      </w:tr>
      <w:tr w:rsidR="00894EEE" w14:paraId="577DA111" w14:textId="77777777">
        <w:trPr>
          <w:trHeight w:val="2685"/>
        </w:trPr>
        <w:tc>
          <w:tcPr>
            <w:tcW w:w="1346" w:type="dxa"/>
          </w:tcPr>
          <w:p w14:paraId="5FFC60B4" w14:textId="77777777" w:rsidR="00894EEE" w:rsidRDefault="00120C81">
            <w:pPr>
              <w:pStyle w:val="TableParagraph"/>
              <w:spacing w:before="115"/>
              <w:ind w:left="115"/>
              <w:rPr>
                <w:b/>
              </w:rPr>
            </w:pPr>
            <w:r>
              <w:rPr>
                <w:b/>
                <w:spacing w:val="-2"/>
              </w:rPr>
              <w:t>92631</w:t>
            </w:r>
          </w:p>
        </w:tc>
        <w:tc>
          <w:tcPr>
            <w:tcW w:w="8101" w:type="dxa"/>
          </w:tcPr>
          <w:p w14:paraId="7016C0B7" w14:textId="77777777" w:rsidR="00894EEE" w:rsidRDefault="00120C81">
            <w:pPr>
              <w:pStyle w:val="TableParagraph"/>
              <w:spacing w:before="115"/>
              <w:ind w:left="112" w:right="185"/>
            </w:pPr>
            <w:r>
              <w:t>Hearing aid selection services, unilateral or bilateral, including review of audiologic</w:t>
            </w:r>
            <w:r>
              <w:rPr>
                <w:spacing w:val="-3"/>
              </w:rPr>
              <w:t xml:space="preserve"> </w:t>
            </w:r>
            <w:r>
              <w:t>function</w:t>
            </w:r>
            <w:r>
              <w:rPr>
                <w:spacing w:val="-6"/>
              </w:rPr>
              <w:t xml:space="preserve"> </w:t>
            </w:r>
            <w:r>
              <w:t>tests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hearing</w:t>
            </w:r>
            <w:r>
              <w:rPr>
                <w:spacing w:val="-4"/>
              </w:rPr>
              <w:t xml:space="preserve"> </w:t>
            </w:r>
            <w:r>
              <w:t>aid</w:t>
            </w:r>
            <w:r>
              <w:rPr>
                <w:spacing w:val="-6"/>
              </w:rPr>
              <w:t xml:space="preserve"> </w:t>
            </w:r>
            <w:r>
              <w:t>candidacy</w:t>
            </w:r>
            <w:r>
              <w:rPr>
                <w:spacing w:val="-3"/>
              </w:rPr>
              <w:t xml:space="preserve"> </w:t>
            </w:r>
            <w:r>
              <w:t>evaluation,</w:t>
            </w:r>
            <w:r>
              <w:rPr>
                <w:spacing w:val="-5"/>
              </w:rPr>
              <w:t xml:space="preserve"> </w:t>
            </w:r>
            <w:r>
              <w:t>assessment</w:t>
            </w:r>
            <w:r>
              <w:rPr>
                <w:spacing w:val="-3"/>
              </w:rPr>
              <w:t xml:space="preserve"> </w:t>
            </w:r>
            <w:r>
              <w:t>of visual and dexterity limitations, and psychosocial factors, establishment of device type, output requirements, signal processing strategies and additional features, discussion of device recommendations with report; first 30 minutes</w:t>
            </w:r>
          </w:p>
          <w:p w14:paraId="33EC18D4" w14:textId="5A7BBDEB" w:rsidR="00894EEE" w:rsidRDefault="00120C81">
            <w:pPr>
              <w:pStyle w:val="TableParagraph"/>
              <w:spacing w:before="60"/>
              <w:ind w:left="112"/>
            </w:pPr>
            <w:r>
              <w:t>(Do</w:t>
            </w:r>
            <w:r>
              <w:rPr>
                <w:spacing w:val="-6"/>
              </w:rPr>
              <w:t xml:space="preserve"> </w:t>
            </w:r>
            <w:r>
              <w:t>not</w:t>
            </w:r>
            <w:r>
              <w:rPr>
                <w:spacing w:val="-6"/>
              </w:rPr>
              <w:t xml:space="preserve"> </w:t>
            </w:r>
            <w:r>
              <w:t>report</w:t>
            </w:r>
            <w:r>
              <w:rPr>
                <w:spacing w:val="-6"/>
              </w:rPr>
              <w:t xml:space="preserve"> </w:t>
            </w:r>
            <w:r>
              <w:t>92631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conjunction</w:t>
            </w:r>
            <w:r>
              <w:rPr>
                <w:spacing w:val="-6"/>
              </w:rPr>
              <w:t xml:space="preserve"> </w:t>
            </w:r>
            <w:proofErr w:type="gramStart"/>
            <w:r>
              <w:t>with</w:t>
            </w:r>
            <w:r>
              <w:rPr>
                <w:spacing w:val="-5"/>
              </w:rPr>
              <w:t xml:space="preserve"> </w:t>
            </w:r>
            <w:r>
              <w:rPr>
                <w:spacing w:val="-3"/>
              </w:rPr>
              <w:t xml:space="preserve"> </w:t>
            </w:r>
            <w:r>
              <w:t>92636</w:t>
            </w:r>
            <w:proofErr w:type="gramEnd"/>
            <w:r>
              <w:t>,</w:t>
            </w:r>
            <w:r>
              <w:rPr>
                <w:spacing w:val="-3"/>
              </w:rPr>
              <w:t xml:space="preserve"> </w:t>
            </w:r>
            <w:r>
              <w:t>92637,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92642)</w:t>
            </w:r>
          </w:p>
          <w:p w14:paraId="038149AC" w14:textId="77777777" w:rsidR="00894EEE" w:rsidRDefault="00120C81">
            <w:pPr>
              <w:pStyle w:val="TableParagraph"/>
              <w:spacing w:before="59"/>
              <w:ind w:left="112" w:right="127"/>
            </w:pPr>
            <w:r>
              <w:t>(Do</w:t>
            </w:r>
            <w:r>
              <w:rPr>
                <w:spacing w:val="-4"/>
              </w:rPr>
              <w:t xml:space="preserve"> </w:t>
            </w:r>
            <w:r>
              <w:t>not</w:t>
            </w:r>
            <w:r>
              <w:rPr>
                <w:spacing w:val="-5"/>
              </w:rPr>
              <w:t xml:space="preserve"> </w:t>
            </w:r>
            <w:r>
              <w:t>report</w:t>
            </w:r>
            <w:r>
              <w:rPr>
                <w:spacing w:val="-5"/>
              </w:rPr>
              <w:t xml:space="preserve"> </w:t>
            </w:r>
            <w:r>
              <w:t>92631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conjunction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92622,</w:t>
            </w:r>
            <w:r>
              <w:rPr>
                <w:spacing w:val="-2"/>
              </w:rPr>
              <w:t xml:space="preserve"> </w:t>
            </w:r>
            <w:r>
              <w:t>92623,</w:t>
            </w:r>
            <w:r>
              <w:rPr>
                <w:spacing w:val="-2"/>
              </w:rPr>
              <w:t xml:space="preserve"> </w:t>
            </w:r>
            <w:r>
              <w:t>92626,</w:t>
            </w:r>
            <w:r>
              <w:rPr>
                <w:spacing w:val="-2"/>
              </w:rPr>
              <w:t xml:space="preserve"> </w:t>
            </w:r>
            <w:r>
              <w:t>92627,</w:t>
            </w:r>
            <w:r>
              <w:rPr>
                <w:spacing w:val="-2"/>
              </w:rPr>
              <w:t xml:space="preserve"> </w:t>
            </w:r>
            <w:r>
              <w:t>if performed on the same ear)</w:t>
            </w:r>
          </w:p>
          <w:p w14:paraId="11F3F7FF" w14:textId="77777777" w:rsidR="00894EEE" w:rsidRDefault="00120C81">
            <w:pPr>
              <w:pStyle w:val="TableParagraph"/>
              <w:spacing w:before="61"/>
              <w:ind w:left="112"/>
            </w:pPr>
            <w:r>
              <w:t>(For</w:t>
            </w:r>
            <w:r>
              <w:rPr>
                <w:spacing w:val="-7"/>
              </w:rPr>
              <w:t xml:space="preserve"> </w:t>
            </w:r>
            <w:r>
              <w:t>hearing</w:t>
            </w:r>
            <w:r>
              <w:rPr>
                <w:spacing w:val="-7"/>
              </w:rPr>
              <w:t xml:space="preserve"> </w:t>
            </w:r>
            <w:r>
              <w:t>testing,</w:t>
            </w:r>
            <w:r>
              <w:rPr>
                <w:spacing w:val="-4"/>
              </w:rPr>
              <w:t xml:space="preserve"> </w:t>
            </w:r>
            <w:r>
              <w:t>see</w:t>
            </w:r>
            <w:r>
              <w:rPr>
                <w:spacing w:val="-10"/>
              </w:rPr>
              <w:t xml:space="preserve"> </w:t>
            </w:r>
            <w:r>
              <w:t>92550-</w:t>
            </w:r>
            <w:r>
              <w:rPr>
                <w:spacing w:val="-2"/>
              </w:rPr>
              <w:t>92588)</w:t>
            </w:r>
          </w:p>
        </w:tc>
      </w:tr>
      <w:tr w:rsidR="00894EEE" w14:paraId="1F895873" w14:textId="77777777">
        <w:trPr>
          <w:trHeight w:val="1050"/>
        </w:trPr>
        <w:tc>
          <w:tcPr>
            <w:tcW w:w="1346" w:type="dxa"/>
          </w:tcPr>
          <w:p w14:paraId="0998E232" w14:textId="77777777" w:rsidR="00894EEE" w:rsidRDefault="00120C81">
            <w:pPr>
              <w:pStyle w:val="TableParagraph"/>
              <w:spacing w:before="115"/>
              <w:ind w:left="115"/>
              <w:rPr>
                <w:b/>
              </w:rPr>
            </w:pPr>
            <w:r>
              <w:rPr>
                <w:b/>
                <w:spacing w:val="-2"/>
              </w:rPr>
              <w:t>+92632</w:t>
            </w:r>
          </w:p>
        </w:tc>
        <w:tc>
          <w:tcPr>
            <w:tcW w:w="8101" w:type="dxa"/>
          </w:tcPr>
          <w:p w14:paraId="492A438C" w14:textId="77777777" w:rsidR="00894EEE" w:rsidRDefault="00120C81">
            <w:pPr>
              <w:pStyle w:val="TableParagraph"/>
              <w:spacing w:before="115"/>
              <w:ind w:left="112"/>
            </w:pPr>
            <w:r>
              <w:t>each</w:t>
            </w:r>
            <w:r>
              <w:rPr>
                <w:spacing w:val="-3"/>
              </w:rPr>
              <w:t xml:space="preserve"> </w:t>
            </w:r>
            <w:r>
              <w:t>additional</w:t>
            </w:r>
            <w:r>
              <w:rPr>
                <w:spacing w:val="-4"/>
              </w:rPr>
              <w:t xml:space="preserve"> </w:t>
            </w:r>
            <w:r>
              <w:t>15</w:t>
            </w:r>
            <w:r>
              <w:rPr>
                <w:spacing w:val="-5"/>
              </w:rPr>
              <w:t xml:space="preserve"> </w:t>
            </w:r>
            <w:r>
              <w:t>minutes</w:t>
            </w:r>
            <w:r>
              <w:rPr>
                <w:spacing w:val="-3"/>
              </w:rPr>
              <w:t xml:space="preserve"> </w:t>
            </w:r>
            <w:r>
              <w:t>(List</w:t>
            </w:r>
            <w:r>
              <w:rPr>
                <w:spacing w:val="-1"/>
              </w:rPr>
              <w:t xml:space="preserve"> </w:t>
            </w:r>
            <w:r>
              <w:t>separately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addition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code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 xml:space="preserve">primary </w:t>
            </w:r>
            <w:r>
              <w:rPr>
                <w:spacing w:val="-2"/>
              </w:rPr>
              <w:t>procedure)</w:t>
            </w:r>
          </w:p>
          <w:p w14:paraId="29B453F3" w14:textId="77777777" w:rsidR="00894EEE" w:rsidRPr="00B13CD7" w:rsidRDefault="00120C81">
            <w:pPr>
              <w:pStyle w:val="TableParagraph"/>
              <w:spacing w:before="60"/>
              <w:ind w:left="112"/>
              <w:rPr>
                <w:spacing w:val="-2"/>
              </w:rPr>
            </w:pPr>
            <w:r>
              <w:t>(Use</w:t>
            </w:r>
            <w:r>
              <w:rPr>
                <w:spacing w:val="-5"/>
              </w:rPr>
              <w:t xml:space="preserve"> </w:t>
            </w:r>
            <w:r>
              <w:t>92632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conjunction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92631)</w:t>
            </w:r>
          </w:p>
          <w:p w14:paraId="6BEDF9B8" w14:textId="77777777" w:rsidR="00351866" w:rsidRPr="00B13CD7" w:rsidRDefault="00351866" w:rsidP="00351866">
            <w:pPr>
              <w:pStyle w:val="TableParagraph"/>
              <w:spacing w:before="60"/>
              <w:ind w:left="112"/>
            </w:pPr>
            <w:r w:rsidRPr="00B13CD7">
              <w:t xml:space="preserve">(Do not report 92631, 92632 in conjunction with 92628, 92629 if performed </w:t>
            </w:r>
          </w:p>
          <w:p w14:paraId="756E3237" w14:textId="2391E881" w:rsidR="003F53E6" w:rsidRDefault="00351866" w:rsidP="00351866">
            <w:pPr>
              <w:pStyle w:val="TableParagraph"/>
              <w:spacing w:before="60"/>
              <w:ind w:left="112"/>
            </w:pPr>
            <w:r w:rsidRPr="00B13CD7">
              <w:t>within the same 30 minutes)</w:t>
            </w:r>
          </w:p>
        </w:tc>
      </w:tr>
    </w:tbl>
    <w:p w14:paraId="7312FFFA" w14:textId="77777777" w:rsidR="00894EEE" w:rsidRDefault="00894EEE">
      <w:pPr>
        <w:pStyle w:val="TableParagraph"/>
        <w:sectPr w:rsidR="00894EEE">
          <w:pgSz w:w="12240" w:h="15840"/>
          <w:pgMar w:top="1360" w:right="1080" w:bottom="280" w:left="1440" w:header="720" w:footer="720" w:gutter="0"/>
          <w:cols w:space="720"/>
        </w:sectPr>
      </w:pPr>
    </w:p>
    <w:p w14:paraId="3AF30F9C" w14:textId="77777777" w:rsidR="00894EEE" w:rsidRDefault="00120C81">
      <w:pPr>
        <w:pStyle w:val="Heading2"/>
      </w:pPr>
      <w:r>
        <w:lastRenderedPageBreak/>
        <w:t>Fitting</w:t>
      </w:r>
      <w:r>
        <w:rPr>
          <w:spacing w:val="-9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Follow-Up</w:t>
      </w:r>
      <w:r>
        <w:rPr>
          <w:spacing w:val="-8"/>
        </w:rPr>
        <w:t xml:space="preserve"> </w:t>
      </w:r>
      <w:r>
        <w:t>Services</w:t>
      </w:r>
      <w:r>
        <w:rPr>
          <w:spacing w:val="-7"/>
        </w:rPr>
        <w:t xml:space="preserve"> </w:t>
      </w:r>
      <w:r>
        <w:t>(Codes</w:t>
      </w:r>
      <w:r>
        <w:rPr>
          <w:spacing w:val="-5"/>
        </w:rPr>
        <w:t xml:space="preserve"> </w:t>
      </w:r>
      <w:r>
        <w:t>92634–</w:t>
      </w:r>
      <w:r>
        <w:rPr>
          <w:spacing w:val="-2"/>
        </w:rPr>
        <w:t>92637)</w:t>
      </w:r>
    </w:p>
    <w:p w14:paraId="19AA9BD5" w14:textId="77777777" w:rsidR="00894EEE" w:rsidRDefault="00120C81">
      <w:pPr>
        <w:pStyle w:val="BodyText"/>
        <w:spacing w:before="119"/>
      </w:pPr>
      <w:r>
        <w:t>These</w:t>
      </w:r>
      <w:r>
        <w:rPr>
          <w:spacing w:val="-2"/>
        </w:rPr>
        <w:t xml:space="preserve"> </w:t>
      </w:r>
      <w:r>
        <w:t>codes</w:t>
      </w:r>
      <w:r>
        <w:rPr>
          <w:spacing w:val="-4"/>
        </w:rPr>
        <w:t xml:space="preserve"> </w:t>
      </w:r>
      <w:r>
        <w:t>include</w:t>
      </w:r>
      <w:r>
        <w:rPr>
          <w:spacing w:val="-2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work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fitting</w:t>
      </w:r>
      <w:r>
        <w:rPr>
          <w:spacing w:val="-2"/>
        </w:rPr>
        <w:t xml:space="preserve"> </w:t>
      </w:r>
      <w:r>
        <w:t>hearing</w:t>
      </w:r>
      <w:r>
        <w:rPr>
          <w:spacing w:val="-2"/>
        </w:rPr>
        <w:t xml:space="preserve"> </w:t>
      </w:r>
      <w:r>
        <w:t>devices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follow-up</w:t>
      </w:r>
      <w:r>
        <w:rPr>
          <w:spacing w:val="-2"/>
        </w:rPr>
        <w:t xml:space="preserve"> </w:t>
      </w:r>
      <w:r>
        <w:t>services</w:t>
      </w:r>
      <w:r>
        <w:rPr>
          <w:spacing w:val="-2"/>
        </w:rPr>
        <w:t xml:space="preserve"> </w:t>
      </w:r>
      <w:r>
        <w:t>provided</w:t>
      </w:r>
      <w:r>
        <w:rPr>
          <w:spacing w:val="-2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2"/>
        </w:rPr>
        <w:t>fitting.</w:t>
      </w:r>
    </w:p>
    <w:p w14:paraId="4128EAC8" w14:textId="77777777" w:rsidR="00894EEE" w:rsidRDefault="00894EEE">
      <w:pPr>
        <w:pStyle w:val="BodyText"/>
        <w:spacing w:before="25"/>
        <w:rPr>
          <w:sz w:val="20"/>
        </w:rPr>
      </w:pPr>
    </w:p>
    <w:tbl>
      <w:tblPr>
        <w:tblW w:w="0" w:type="auto"/>
        <w:tblInd w:w="1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  <w:insideH w:val="single" w:sz="6" w:space="0" w:color="DDDDDD"/>
          <w:insideV w:val="single" w:sz="6" w:space="0" w:color="DDDDD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4"/>
        <w:gridCol w:w="8190"/>
      </w:tblGrid>
      <w:tr w:rsidR="00894EEE" w14:paraId="5E152090" w14:textId="77777777">
        <w:trPr>
          <w:trHeight w:val="491"/>
        </w:trPr>
        <w:tc>
          <w:tcPr>
            <w:tcW w:w="1344" w:type="dxa"/>
            <w:shd w:val="clear" w:color="auto" w:fill="E8E8E8"/>
          </w:tcPr>
          <w:p w14:paraId="59C3E188" w14:textId="77777777" w:rsidR="00894EEE" w:rsidRDefault="00120C81">
            <w:pPr>
              <w:pStyle w:val="TableParagraph"/>
              <w:rPr>
                <w:b/>
              </w:rPr>
            </w:pPr>
            <w:r>
              <w:rPr>
                <w:b/>
              </w:rPr>
              <w:t>CPT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Code</w:t>
            </w:r>
          </w:p>
        </w:tc>
        <w:tc>
          <w:tcPr>
            <w:tcW w:w="8190" w:type="dxa"/>
            <w:shd w:val="clear" w:color="auto" w:fill="E8E8E8"/>
          </w:tcPr>
          <w:p w14:paraId="4AB0074E" w14:textId="77777777" w:rsidR="00894EEE" w:rsidRDefault="00120C81">
            <w:pPr>
              <w:pStyle w:val="TableParagraph"/>
              <w:rPr>
                <w:b/>
              </w:rPr>
            </w:pPr>
            <w:r>
              <w:rPr>
                <w:b/>
              </w:rPr>
              <w:t>CPT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Long</w:t>
            </w:r>
            <w:r>
              <w:rPr>
                <w:b/>
                <w:spacing w:val="-2"/>
              </w:rPr>
              <w:t xml:space="preserve"> Descriptor</w:t>
            </w:r>
          </w:p>
        </w:tc>
      </w:tr>
      <w:tr w:rsidR="00894EEE" w14:paraId="4EB27378" w14:textId="77777777">
        <w:trPr>
          <w:trHeight w:val="1566"/>
        </w:trPr>
        <w:tc>
          <w:tcPr>
            <w:tcW w:w="1344" w:type="dxa"/>
          </w:tcPr>
          <w:p w14:paraId="6B8F1D5C" w14:textId="77777777" w:rsidR="00894EEE" w:rsidRDefault="00120C81">
            <w:pPr>
              <w:pStyle w:val="TableParagraph"/>
              <w:spacing w:before="122"/>
              <w:rPr>
                <w:b/>
              </w:rPr>
            </w:pPr>
            <w:r>
              <w:rPr>
                <w:b/>
                <w:spacing w:val="-2"/>
              </w:rPr>
              <w:t>92634</w:t>
            </w:r>
          </w:p>
        </w:tc>
        <w:tc>
          <w:tcPr>
            <w:tcW w:w="8190" w:type="dxa"/>
          </w:tcPr>
          <w:p w14:paraId="6C664596" w14:textId="77777777" w:rsidR="00894EEE" w:rsidRDefault="00120C81">
            <w:pPr>
              <w:pStyle w:val="TableParagraph"/>
              <w:spacing w:before="122"/>
            </w:pPr>
            <w:r>
              <w:t>Hearing aid fitting services, unilateral or bilateral, including device analysis, programming, verification, counseling, orientation, and training, and, when performed,</w:t>
            </w:r>
            <w:r>
              <w:rPr>
                <w:spacing w:val="-3"/>
              </w:rPr>
              <w:t xml:space="preserve"> </w:t>
            </w:r>
            <w:r>
              <w:t>hearing</w:t>
            </w:r>
            <w:r>
              <w:rPr>
                <w:spacing w:val="-5"/>
              </w:rPr>
              <w:t xml:space="preserve"> </w:t>
            </w:r>
            <w:r>
              <w:t>assistive</w:t>
            </w:r>
            <w:r>
              <w:rPr>
                <w:spacing w:val="-5"/>
              </w:rPr>
              <w:t xml:space="preserve"> </w:t>
            </w:r>
            <w:r>
              <w:t>device,</w:t>
            </w:r>
            <w:r>
              <w:rPr>
                <w:spacing w:val="-6"/>
              </w:rPr>
              <w:t xml:space="preserve"> </w:t>
            </w:r>
            <w:r>
              <w:t>supplemental</w:t>
            </w:r>
            <w:r>
              <w:rPr>
                <w:spacing w:val="-5"/>
              </w:rPr>
              <w:t xml:space="preserve"> </w:t>
            </w:r>
            <w:r>
              <w:t>technology</w:t>
            </w:r>
            <w:r>
              <w:rPr>
                <w:spacing w:val="-7"/>
              </w:rPr>
              <w:t xml:space="preserve"> </w:t>
            </w:r>
            <w:r>
              <w:t>fitting</w:t>
            </w:r>
            <w:r>
              <w:rPr>
                <w:spacing w:val="-7"/>
              </w:rPr>
              <w:t xml:space="preserve"> </w:t>
            </w:r>
            <w:r>
              <w:t>services;</w:t>
            </w:r>
            <w:r>
              <w:rPr>
                <w:spacing w:val="-6"/>
              </w:rPr>
              <w:t xml:space="preserve"> </w:t>
            </w:r>
            <w:r>
              <w:t>first 60 minutes</w:t>
            </w:r>
          </w:p>
          <w:p w14:paraId="2A886C60" w14:textId="77777777" w:rsidR="00894EEE" w:rsidRDefault="00120C81">
            <w:pPr>
              <w:pStyle w:val="TableParagraph"/>
              <w:spacing w:before="58"/>
            </w:pPr>
            <w:r>
              <w:t>(Do</w:t>
            </w:r>
            <w:r>
              <w:rPr>
                <w:spacing w:val="-5"/>
              </w:rPr>
              <w:t xml:space="preserve"> </w:t>
            </w:r>
            <w:r>
              <w:t>not</w:t>
            </w:r>
            <w:r>
              <w:rPr>
                <w:spacing w:val="-6"/>
              </w:rPr>
              <w:t xml:space="preserve"> </w:t>
            </w:r>
            <w:r>
              <w:t>report</w:t>
            </w:r>
            <w:r>
              <w:rPr>
                <w:spacing w:val="-5"/>
              </w:rPr>
              <w:t xml:space="preserve"> </w:t>
            </w:r>
            <w:r>
              <w:t>92634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conjunction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92636,</w:t>
            </w:r>
            <w:r>
              <w:rPr>
                <w:spacing w:val="-3"/>
              </w:rPr>
              <w:t xml:space="preserve"> </w:t>
            </w:r>
            <w:r>
              <w:t>92637,</w:t>
            </w:r>
            <w:r>
              <w:rPr>
                <w:spacing w:val="-2"/>
              </w:rPr>
              <w:t xml:space="preserve"> 92642)</w:t>
            </w:r>
          </w:p>
        </w:tc>
      </w:tr>
      <w:tr w:rsidR="00894EEE" w14:paraId="78FF9944" w14:textId="77777777">
        <w:trPr>
          <w:trHeight w:val="1058"/>
        </w:trPr>
        <w:tc>
          <w:tcPr>
            <w:tcW w:w="1344" w:type="dxa"/>
          </w:tcPr>
          <w:p w14:paraId="2F049F35" w14:textId="77777777" w:rsidR="00894EEE" w:rsidRDefault="00120C81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+92635</w:t>
            </w:r>
          </w:p>
        </w:tc>
        <w:tc>
          <w:tcPr>
            <w:tcW w:w="8190" w:type="dxa"/>
          </w:tcPr>
          <w:p w14:paraId="5F5C7B36" w14:textId="77777777" w:rsidR="00894EEE" w:rsidRDefault="00120C81">
            <w:pPr>
              <w:pStyle w:val="TableParagraph"/>
            </w:pPr>
            <w:r>
              <w:t>each</w:t>
            </w:r>
            <w:r>
              <w:rPr>
                <w:spacing w:val="-3"/>
              </w:rPr>
              <w:t xml:space="preserve"> </w:t>
            </w:r>
            <w:r>
              <w:t>additional</w:t>
            </w:r>
            <w:r>
              <w:rPr>
                <w:spacing w:val="-4"/>
              </w:rPr>
              <w:t xml:space="preserve"> </w:t>
            </w:r>
            <w:r>
              <w:t>15</w:t>
            </w:r>
            <w:r>
              <w:rPr>
                <w:spacing w:val="-5"/>
              </w:rPr>
              <w:t xml:space="preserve"> </w:t>
            </w:r>
            <w:r>
              <w:t>minutes</w:t>
            </w:r>
            <w:r>
              <w:rPr>
                <w:spacing w:val="-3"/>
              </w:rPr>
              <w:t xml:space="preserve"> </w:t>
            </w:r>
            <w:r>
              <w:t>(List</w:t>
            </w:r>
            <w:r>
              <w:rPr>
                <w:spacing w:val="-1"/>
              </w:rPr>
              <w:t xml:space="preserve"> </w:t>
            </w:r>
            <w:r>
              <w:t>separately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addition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code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 xml:space="preserve">primary </w:t>
            </w:r>
            <w:r>
              <w:rPr>
                <w:spacing w:val="-2"/>
              </w:rPr>
              <w:t>procedure)</w:t>
            </w:r>
          </w:p>
          <w:p w14:paraId="79EFA0FA" w14:textId="77777777" w:rsidR="00894EEE" w:rsidRDefault="00120C81">
            <w:pPr>
              <w:pStyle w:val="TableParagraph"/>
              <w:spacing w:before="61"/>
            </w:pPr>
            <w:r>
              <w:t>(Use</w:t>
            </w:r>
            <w:r>
              <w:rPr>
                <w:spacing w:val="-5"/>
              </w:rPr>
              <w:t xml:space="preserve"> </w:t>
            </w:r>
            <w:r>
              <w:t>92635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conjunction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92634)</w:t>
            </w:r>
          </w:p>
        </w:tc>
      </w:tr>
      <w:tr w:rsidR="00894EEE" w14:paraId="4897F88A" w14:textId="77777777">
        <w:trPr>
          <w:trHeight w:val="2325"/>
        </w:trPr>
        <w:tc>
          <w:tcPr>
            <w:tcW w:w="1344" w:type="dxa"/>
          </w:tcPr>
          <w:p w14:paraId="00A7CF0D" w14:textId="77777777" w:rsidR="00894EEE" w:rsidRDefault="00120C81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92636</w:t>
            </w:r>
          </w:p>
        </w:tc>
        <w:tc>
          <w:tcPr>
            <w:tcW w:w="8190" w:type="dxa"/>
          </w:tcPr>
          <w:p w14:paraId="40BED740" w14:textId="77777777" w:rsidR="00894EEE" w:rsidRDefault="00120C81">
            <w:pPr>
              <w:pStyle w:val="TableParagraph"/>
              <w:ind w:right="190"/>
            </w:pPr>
            <w:r>
              <w:t>Hearing aid post-fitting follow-up services, unilateral or bilateral, including confirmation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physical</w:t>
            </w:r>
            <w:r>
              <w:rPr>
                <w:spacing w:val="-6"/>
              </w:rPr>
              <w:t xml:space="preserve"> </w:t>
            </w:r>
            <w:r>
              <w:t>fit,</w:t>
            </w:r>
            <w:r>
              <w:rPr>
                <w:spacing w:val="-3"/>
              </w:rPr>
              <w:t xml:space="preserve"> </w:t>
            </w:r>
            <w:r>
              <w:t>validation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patient</w:t>
            </w:r>
            <w:r>
              <w:rPr>
                <w:spacing w:val="-6"/>
              </w:rPr>
              <w:t xml:space="preserve"> </w:t>
            </w:r>
            <w:r>
              <w:t>benefit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performance,</w:t>
            </w:r>
            <w:r>
              <w:rPr>
                <w:spacing w:val="-3"/>
              </w:rPr>
              <w:t xml:space="preserve"> </w:t>
            </w:r>
            <w:r>
              <w:t xml:space="preserve">sound quality of device, adjustment(s) (eg, verification, programming adjustment[s], device connection[s], and device training), as indicated, and, when performed, hearing assistive device, supplemental technology fitting services; first 30 </w:t>
            </w:r>
            <w:r>
              <w:rPr>
                <w:spacing w:val="-2"/>
              </w:rPr>
              <w:t>minutes</w:t>
            </w:r>
          </w:p>
          <w:p w14:paraId="74548E8F" w14:textId="77777777" w:rsidR="00894EEE" w:rsidRDefault="00120C81">
            <w:pPr>
              <w:pStyle w:val="TableParagraph"/>
              <w:spacing w:before="62" w:line="252" w:lineRule="exact"/>
            </w:pPr>
            <w:r>
              <w:t>(Do</w:t>
            </w:r>
            <w:r>
              <w:rPr>
                <w:spacing w:val="-5"/>
              </w:rPr>
              <w:t xml:space="preserve"> </w:t>
            </w:r>
            <w:r>
              <w:t>not</w:t>
            </w:r>
            <w:r>
              <w:rPr>
                <w:spacing w:val="-6"/>
              </w:rPr>
              <w:t xml:space="preserve"> </w:t>
            </w:r>
            <w:r>
              <w:t>report</w:t>
            </w:r>
            <w:r>
              <w:rPr>
                <w:spacing w:val="-5"/>
              </w:rPr>
              <w:t xml:space="preserve"> </w:t>
            </w:r>
            <w:r>
              <w:t>92636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conjunction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92628,</w:t>
            </w:r>
            <w:r>
              <w:rPr>
                <w:spacing w:val="-3"/>
              </w:rPr>
              <w:t xml:space="preserve"> </w:t>
            </w:r>
            <w:r>
              <w:t>92629,</w:t>
            </w:r>
            <w:r>
              <w:rPr>
                <w:spacing w:val="-4"/>
              </w:rPr>
              <w:t xml:space="preserve"> </w:t>
            </w:r>
            <w:r>
              <w:t>92631,</w:t>
            </w:r>
            <w:r>
              <w:rPr>
                <w:spacing w:val="-3"/>
              </w:rPr>
              <w:t xml:space="preserve"> </w:t>
            </w:r>
            <w:r>
              <w:t>92632,</w:t>
            </w:r>
            <w:r>
              <w:rPr>
                <w:spacing w:val="-2"/>
              </w:rPr>
              <w:t xml:space="preserve"> 92634,</w:t>
            </w:r>
          </w:p>
          <w:p w14:paraId="6AEE0739" w14:textId="77777777" w:rsidR="00894EEE" w:rsidRDefault="00120C81">
            <w:pPr>
              <w:pStyle w:val="TableParagraph"/>
              <w:spacing w:before="0" w:line="252" w:lineRule="exact"/>
            </w:pPr>
            <w:r>
              <w:t>92635,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92642)</w:t>
            </w:r>
          </w:p>
        </w:tc>
      </w:tr>
      <w:tr w:rsidR="00894EEE" w14:paraId="7BF17879" w14:textId="77777777">
        <w:trPr>
          <w:trHeight w:val="1058"/>
        </w:trPr>
        <w:tc>
          <w:tcPr>
            <w:tcW w:w="1344" w:type="dxa"/>
          </w:tcPr>
          <w:p w14:paraId="09269017" w14:textId="77777777" w:rsidR="00894EEE" w:rsidRDefault="00120C81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+92637</w:t>
            </w:r>
          </w:p>
        </w:tc>
        <w:tc>
          <w:tcPr>
            <w:tcW w:w="8190" w:type="dxa"/>
          </w:tcPr>
          <w:p w14:paraId="2772808C" w14:textId="77777777" w:rsidR="00894EEE" w:rsidRDefault="00120C81">
            <w:pPr>
              <w:pStyle w:val="TableParagraph"/>
            </w:pPr>
            <w:r>
              <w:t>each</w:t>
            </w:r>
            <w:r>
              <w:rPr>
                <w:spacing w:val="-3"/>
              </w:rPr>
              <w:t xml:space="preserve"> </w:t>
            </w:r>
            <w:r>
              <w:t>additional</w:t>
            </w:r>
            <w:r>
              <w:rPr>
                <w:spacing w:val="-4"/>
              </w:rPr>
              <w:t xml:space="preserve"> </w:t>
            </w:r>
            <w:r>
              <w:t>15</w:t>
            </w:r>
            <w:r>
              <w:rPr>
                <w:spacing w:val="-5"/>
              </w:rPr>
              <w:t xml:space="preserve"> </w:t>
            </w:r>
            <w:r>
              <w:t>minutes</w:t>
            </w:r>
            <w:r>
              <w:rPr>
                <w:spacing w:val="-3"/>
              </w:rPr>
              <w:t xml:space="preserve"> </w:t>
            </w:r>
            <w:r>
              <w:t>(List</w:t>
            </w:r>
            <w:r>
              <w:rPr>
                <w:spacing w:val="-1"/>
              </w:rPr>
              <w:t xml:space="preserve"> </w:t>
            </w:r>
            <w:r>
              <w:t>separately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addition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code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 xml:space="preserve">primary </w:t>
            </w:r>
            <w:r>
              <w:rPr>
                <w:spacing w:val="-2"/>
              </w:rPr>
              <w:t>procedure)</w:t>
            </w:r>
          </w:p>
          <w:p w14:paraId="6EBA4B8E" w14:textId="77777777" w:rsidR="00894EEE" w:rsidRDefault="00120C81">
            <w:pPr>
              <w:pStyle w:val="TableParagraph"/>
              <w:spacing w:before="61"/>
            </w:pPr>
            <w:r>
              <w:t>(Use</w:t>
            </w:r>
            <w:r>
              <w:rPr>
                <w:spacing w:val="-5"/>
              </w:rPr>
              <w:t xml:space="preserve"> </w:t>
            </w:r>
            <w:r>
              <w:t>92637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conjunction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92636)</w:t>
            </w:r>
          </w:p>
        </w:tc>
      </w:tr>
    </w:tbl>
    <w:p w14:paraId="79A7BDC1" w14:textId="77777777" w:rsidR="00894EEE" w:rsidRDefault="00894EEE">
      <w:pPr>
        <w:pStyle w:val="TableParagraph"/>
        <w:sectPr w:rsidR="00894EEE">
          <w:pgSz w:w="12240" w:h="15840"/>
          <w:pgMar w:top="1360" w:right="1080" w:bottom="280" w:left="1440" w:header="720" w:footer="720" w:gutter="0"/>
          <w:cols w:space="720"/>
        </w:sectPr>
      </w:pPr>
    </w:p>
    <w:p w14:paraId="3327826F" w14:textId="77777777" w:rsidR="00894EEE" w:rsidRDefault="00120C81">
      <w:pPr>
        <w:pStyle w:val="Heading2"/>
      </w:pPr>
      <w:r>
        <w:lastRenderedPageBreak/>
        <w:t>Verification</w:t>
      </w:r>
      <w:r>
        <w:rPr>
          <w:spacing w:val="-13"/>
        </w:rPr>
        <w:t xml:space="preserve"> </w:t>
      </w:r>
      <w:r>
        <w:t>Services</w:t>
      </w:r>
      <w:r>
        <w:rPr>
          <w:spacing w:val="-13"/>
        </w:rPr>
        <w:t xml:space="preserve"> </w:t>
      </w:r>
      <w:r>
        <w:t>(Codes</w:t>
      </w:r>
      <w:r>
        <w:rPr>
          <w:spacing w:val="-12"/>
        </w:rPr>
        <w:t xml:space="preserve"> </w:t>
      </w:r>
      <w:r>
        <w:t>92638–</w:t>
      </w:r>
      <w:r>
        <w:rPr>
          <w:spacing w:val="-2"/>
        </w:rPr>
        <w:t>92642)</w:t>
      </w:r>
    </w:p>
    <w:p w14:paraId="0DC3B6C4" w14:textId="77777777" w:rsidR="00894EEE" w:rsidRDefault="00120C81">
      <w:pPr>
        <w:pStyle w:val="BodyText"/>
        <w:spacing w:before="119"/>
        <w:ind w:right="421"/>
      </w:pPr>
      <w:r>
        <w:t>These codes describe additional assessments that require specialized equipment. The verification codes (92638-92642) capture the specific types of verification that may be completed as part of the</w:t>
      </w:r>
      <w:r>
        <w:rPr>
          <w:spacing w:val="-3"/>
        </w:rPr>
        <w:t xml:space="preserve"> </w:t>
      </w:r>
      <w:r>
        <w:t>fitting and</w:t>
      </w:r>
      <w:r>
        <w:rPr>
          <w:spacing w:val="-2"/>
        </w:rPr>
        <w:t xml:space="preserve"> </w:t>
      </w:r>
      <w:r>
        <w:t>follow-up process (92634-92637). CPT</w:t>
      </w:r>
      <w:r>
        <w:rPr>
          <w:spacing w:val="-3"/>
        </w:rPr>
        <w:t xml:space="preserve"> </w:t>
      </w:r>
      <w:r>
        <w:t>codes 92638 and 92639</w:t>
      </w:r>
      <w:r>
        <w:rPr>
          <w:spacing w:val="-2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untimed</w:t>
      </w:r>
      <w:r>
        <w:rPr>
          <w:spacing w:val="-4"/>
        </w:rPr>
        <w:t xml:space="preserve"> </w:t>
      </w:r>
      <w:r>
        <w:t>add-on</w:t>
      </w:r>
      <w:r>
        <w:rPr>
          <w:spacing w:val="-2"/>
        </w:rPr>
        <w:t xml:space="preserve"> </w:t>
      </w:r>
      <w:r>
        <w:t>codes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reported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conjunction</w:t>
      </w:r>
      <w:r>
        <w:rPr>
          <w:spacing w:val="-2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fitting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follow-up</w:t>
      </w:r>
      <w:r>
        <w:rPr>
          <w:spacing w:val="-2"/>
        </w:rPr>
        <w:t xml:space="preserve"> </w:t>
      </w:r>
      <w:r>
        <w:t>codes. They cannot be reported separately. CPT codes 92641 and 92642 are untimed standalone codes that may be reported separately.</w:t>
      </w:r>
    </w:p>
    <w:p w14:paraId="284739E6" w14:textId="77777777" w:rsidR="00894EEE" w:rsidRDefault="00894EEE">
      <w:pPr>
        <w:pStyle w:val="BodyText"/>
        <w:spacing w:before="23"/>
        <w:rPr>
          <w:sz w:val="20"/>
        </w:rPr>
      </w:pPr>
    </w:p>
    <w:tbl>
      <w:tblPr>
        <w:tblW w:w="0" w:type="auto"/>
        <w:tblInd w:w="1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  <w:insideH w:val="single" w:sz="6" w:space="0" w:color="DDDDDD"/>
          <w:insideV w:val="single" w:sz="6" w:space="0" w:color="DDDDD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4"/>
        <w:gridCol w:w="8190"/>
      </w:tblGrid>
      <w:tr w:rsidR="00894EEE" w14:paraId="1AADA7F1" w14:textId="77777777">
        <w:trPr>
          <w:trHeight w:val="493"/>
        </w:trPr>
        <w:tc>
          <w:tcPr>
            <w:tcW w:w="1344" w:type="dxa"/>
            <w:shd w:val="clear" w:color="auto" w:fill="E8E8E8"/>
          </w:tcPr>
          <w:p w14:paraId="4F84E4FA" w14:textId="77777777" w:rsidR="00894EEE" w:rsidRDefault="00120C81">
            <w:pPr>
              <w:pStyle w:val="TableParagraph"/>
              <w:spacing w:before="122"/>
              <w:rPr>
                <w:b/>
              </w:rPr>
            </w:pPr>
            <w:r>
              <w:rPr>
                <w:b/>
              </w:rPr>
              <w:t>CPT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Code</w:t>
            </w:r>
          </w:p>
        </w:tc>
        <w:tc>
          <w:tcPr>
            <w:tcW w:w="8190" w:type="dxa"/>
            <w:shd w:val="clear" w:color="auto" w:fill="E8E8E8"/>
          </w:tcPr>
          <w:p w14:paraId="38511C0B" w14:textId="77777777" w:rsidR="00894EEE" w:rsidRDefault="00120C81">
            <w:pPr>
              <w:pStyle w:val="TableParagraph"/>
              <w:spacing w:before="122"/>
              <w:rPr>
                <w:b/>
              </w:rPr>
            </w:pPr>
            <w:r>
              <w:rPr>
                <w:b/>
              </w:rPr>
              <w:t>CPT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Long</w:t>
            </w:r>
            <w:r>
              <w:rPr>
                <w:b/>
                <w:spacing w:val="-2"/>
              </w:rPr>
              <w:t xml:space="preserve"> Descriptor</w:t>
            </w:r>
          </w:p>
        </w:tc>
      </w:tr>
      <w:tr w:rsidR="00894EEE" w14:paraId="07039AFE" w14:textId="77777777">
        <w:trPr>
          <w:trHeight w:val="1879"/>
        </w:trPr>
        <w:tc>
          <w:tcPr>
            <w:tcW w:w="1344" w:type="dxa"/>
          </w:tcPr>
          <w:p w14:paraId="13108924" w14:textId="77777777" w:rsidR="00894EEE" w:rsidRDefault="00120C81">
            <w:pPr>
              <w:pStyle w:val="TableParagraph"/>
            </w:pPr>
            <w:r>
              <w:rPr>
                <w:spacing w:val="-2"/>
              </w:rPr>
              <w:t>+92638</w:t>
            </w:r>
          </w:p>
        </w:tc>
        <w:tc>
          <w:tcPr>
            <w:tcW w:w="8190" w:type="dxa"/>
          </w:tcPr>
          <w:p w14:paraId="7C69F394" w14:textId="77777777" w:rsidR="00894EEE" w:rsidRDefault="00120C81">
            <w:pPr>
              <w:pStyle w:val="TableParagraph"/>
            </w:pPr>
            <w:r>
              <w:t>Behavioral</w:t>
            </w:r>
            <w:r>
              <w:rPr>
                <w:spacing w:val="-5"/>
              </w:rPr>
              <w:t xml:space="preserve"> </w:t>
            </w:r>
            <w:r>
              <w:t>verification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amplification</w:t>
            </w:r>
            <w:r>
              <w:rPr>
                <w:spacing w:val="-7"/>
              </w:rPr>
              <w:t xml:space="preserve"> </w:t>
            </w:r>
            <w:r>
              <w:t>including</w:t>
            </w:r>
            <w:r>
              <w:rPr>
                <w:spacing w:val="-5"/>
              </w:rPr>
              <w:t xml:space="preserve"> </w:t>
            </w:r>
            <w:r>
              <w:t>aided</w:t>
            </w:r>
            <w:r>
              <w:rPr>
                <w:spacing w:val="-5"/>
              </w:rPr>
              <w:t xml:space="preserve"> </w:t>
            </w:r>
            <w:r>
              <w:t>thresholds,</w:t>
            </w:r>
            <w:r>
              <w:rPr>
                <w:spacing w:val="-6"/>
              </w:rPr>
              <w:t xml:space="preserve"> </w:t>
            </w:r>
            <w:r>
              <w:t>functional</w:t>
            </w:r>
            <w:r>
              <w:rPr>
                <w:spacing w:val="-6"/>
              </w:rPr>
              <w:t xml:space="preserve"> </w:t>
            </w:r>
            <w:r>
              <w:t xml:space="preserve">gain, speech in noise, when performed (List separately in addition to code for primary </w:t>
            </w:r>
            <w:r>
              <w:rPr>
                <w:spacing w:val="-2"/>
              </w:rPr>
              <w:t>procedure)</w:t>
            </w:r>
          </w:p>
          <w:p w14:paraId="07B27C3D" w14:textId="77777777" w:rsidR="00894EEE" w:rsidRDefault="00120C81">
            <w:pPr>
              <w:pStyle w:val="TableParagraph"/>
              <w:spacing w:before="61"/>
            </w:pPr>
            <w:r>
              <w:t>(Use</w:t>
            </w:r>
            <w:r>
              <w:rPr>
                <w:spacing w:val="-6"/>
              </w:rPr>
              <w:t xml:space="preserve"> </w:t>
            </w:r>
            <w:r>
              <w:t>92638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conjunction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92634,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92636)</w:t>
            </w:r>
          </w:p>
          <w:p w14:paraId="6554F338" w14:textId="77777777" w:rsidR="00894EEE" w:rsidRDefault="00120C81">
            <w:pPr>
              <w:pStyle w:val="TableParagraph"/>
              <w:spacing w:before="61"/>
              <w:ind w:right="190"/>
            </w:pPr>
            <w:r>
              <w:t>(Do</w:t>
            </w:r>
            <w:r>
              <w:rPr>
                <w:spacing w:val="-3"/>
              </w:rPr>
              <w:t xml:space="preserve"> </w:t>
            </w:r>
            <w:r>
              <w:t>not</w:t>
            </w:r>
            <w:r>
              <w:rPr>
                <w:spacing w:val="-4"/>
              </w:rPr>
              <w:t xml:space="preserve"> </w:t>
            </w:r>
            <w:r>
              <w:t>include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time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92638</w:t>
            </w:r>
            <w:r>
              <w:rPr>
                <w:spacing w:val="-5"/>
              </w:rPr>
              <w:t xml:space="preserve"> </w:t>
            </w:r>
            <w:r>
              <w:t>within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overall</w:t>
            </w:r>
            <w:r>
              <w:rPr>
                <w:spacing w:val="-3"/>
              </w:rPr>
              <w:t xml:space="preserve"> </w:t>
            </w:r>
            <w:r>
              <w:t>time</w:t>
            </w:r>
            <w:r>
              <w:rPr>
                <w:spacing w:val="-3"/>
              </w:rPr>
              <w:t xml:space="preserve"> </w:t>
            </w:r>
            <w:r>
              <w:t>used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reporting 92634, 92636)</w:t>
            </w:r>
          </w:p>
        </w:tc>
      </w:tr>
      <w:tr w:rsidR="00894EEE" w14:paraId="45686699" w14:textId="77777777">
        <w:trPr>
          <w:trHeight w:val="1936"/>
        </w:trPr>
        <w:tc>
          <w:tcPr>
            <w:tcW w:w="1344" w:type="dxa"/>
          </w:tcPr>
          <w:p w14:paraId="305DA81D" w14:textId="77777777" w:rsidR="00894EEE" w:rsidRDefault="00120C81">
            <w:pPr>
              <w:pStyle w:val="TableParagraph"/>
            </w:pPr>
            <w:r>
              <w:rPr>
                <w:spacing w:val="-2"/>
              </w:rPr>
              <w:t>+92639</w:t>
            </w:r>
          </w:p>
        </w:tc>
        <w:tc>
          <w:tcPr>
            <w:tcW w:w="8190" w:type="dxa"/>
          </w:tcPr>
          <w:p w14:paraId="14072FF6" w14:textId="77777777" w:rsidR="00894EEE" w:rsidRDefault="00120C81">
            <w:pPr>
              <w:pStyle w:val="TableParagraph"/>
            </w:pPr>
            <w:r>
              <w:t>Hearing-aid</w:t>
            </w:r>
            <w:r>
              <w:rPr>
                <w:spacing w:val="-5"/>
              </w:rPr>
              <w:t xml:space="preserve"> </w:t>
            </w:r>
            <w:r>
              <w:t>measurement,</w:t>
            </w:r>
            <w:r>
              <w:rPr>
                <w:spacing w:val="-5"/>
              </w:rPr>
              <w:t xml:space="preserve"> </w:t>
            </w:r>
            <w:r>
              <w:t>verification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probe-microphone</w:t>
            </w:r>
            <w:r>
              <w:rPr>
                <w:spacing w:val="-7"/>
              </w:rPr>
              <w:t xml:space="preserve"> </w:t>
            </w:r>
            <w:r>
              <w:t>(List</w:t>
            </w:r>
            <w:r>
              <w:rPr>
                <w:spacing w:val="-6"/>
              </w:rPr>
              <w:t xml:space="preserve"> </w:t>
            </w:r>
            <w:r>
              <w:t>separately</w:t>
            </w:r>
            <w:r>
              <w:rPr>
                <w:spacing w:val="-4"/>
              </w:rPr>
              <w:t xml:space="preserve"> </w:t>
            </w:r>
            <w:r>
              <w:t>in addition to code for primary procedure)</w:t>
            </w:r>
          </w:p>
          <w:p w14:paraId="72C7B885" w14:textId="77777777" w:rsidR="00894EEE" w:rsidRDefault="00120C81">
            <w:pPr>
              <w:pStyle w:val="TableParagraph"/>
              <w:spacing w:before="61"/>
            </w:pPr>
            <w:r>
              <w:t>(Use</w:t>
            </w:r>
            <w:r>
              <w:rPr>
                <w:spacing w:val="-6"/>
              </w:rPr>
              <w:t xml:space="preserve"> </w:t>
            </w:r>
            <w:r>
              <w:t>92639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conjunction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92634,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92636)</w:t>
            </w:r>
          </w:p>
          <w:p w14:paraId="72FEC372" w14:textId="77777777" w:rsidR="00894EEE" w:rsidRDefault="00120C81">
            <w:pPr>
              <w:pStyle w:val="TableParagraph"/>
              <w:spacing w:before="59"/>
              <w:ind w:right="190"/>
            </w:pPr>
            <w:r>
              <w:t>(Do</w:t>
            </w:r>
            <w:r>
              <w:rPr>
                <w:spacing w:val="-3"/>
              </w:rPr>
              <w:t xml:space="preserve"> </w:t>
            </w:r>
            <w:r>
              <w:t>not</w:t>
            </w:r>
            <w:r>
              <w:rPr>
                <w:spacing w:val="-4"/>
              </w:rPr>
              <w:t xml:space="preserve"> </w:t>
            </w:r>
            <w:r>
              <w:t>include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time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92639</w:t>
            </w:r>
            <w:r>
              <w:rPr>
                <w:spacing w:val="-5"/>
              </w:rPr>
              <w:t xml:space="preserve"> </w:t>
            </w:r>
            <w:r>
              <w:t>within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overall</w:t>
            </w:r>
            <w:r>
              <w:rPr>
                <w:spacing w:val="-3"/>
              </w:rPr>
              <w:t xml:space="preserve"> </w:t>
            </w:r>
            <w:r>
              <w:t>time</w:t>
            </w:r>
            <w:r>
              <w:rPr>
                <w:spacing w:val="-3"/>
              </w:rPr>
              <w:t xml:space="preserve"> </w:t>
            </w:r>
            <w:r>
              <w:t>used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reporting 92634, 92636)</w:t>
            </w:r>
          </w:p>
          <w:p w14:paraId="329CD371" w14:textId="77777777" w:rsidR="00894EEE" w:rsidRDefault="00120C81">
            <w:pPr>
              <w:pStyle w:val="TableParagraph"/>
              <w:spacing w:before="60"/>
            </w:pPr>
            <w:r>
              <w:t>(For</w:t>
            </w:r>
            <w:r>
              <w:rPr>
                <w:spacing w:val="-7"/>
              </w:rPr>
              <w:t xml:space="preserve"> </w:t>
            </w:r>
            <w:r>
              <w:t>unilateral</w:t>
            </w:r>
            <w:r>
              <w:rPr>
                <w:spacing w:val="-7"/>
              </w:rPr>
              <w:t xml:space="preserve"> </w:t>
            </w:r>
            <w:r>
              <w:t>procedure,</w:t>
            </w:r>
            <w:r>
              <w:rPr>
                <w:spacing w:val="-6"/>
              </w:rPr>
              <w:t xml:space="preserve"> </w:t>
            </w:r>
            <w:r>
              <w:t>report</w:t>
            </w:r>
            <w:r>
              <w:rPr>
                <w:spacing w:val="-4"/>
              </w:rPr>
              <w:t xml:space="preserve"> </w:t>
            </w:r>
            <w:r>
              <w:t>92639</w:t>
            </w:r>
            <w:r>
              <w:rPr>
                <w:spacing w:val="-7"/>
              </w:rPr>
              <w:t xml:space="preserve"> </w:t>
            </w:r>
            <w:r>
              <w:t>with</w:t>
            </w:r>
            <w:r>
              <w:rPr>
                <w:spacing w:val="-8"/>
              </w:rPr>
              <w:t xml:space="preserve"> </w:t>
            </w:r>
            <w:r>
              <w:t>modifier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52)</w:t>
            </w:r>
          </w:p>
        </w:tc>
      </w:tr>
      <w:tr w:rsidR="00894EEE" w14:paraId="30A692AF" w14:textId="77777777">
        <w:trPr>
          <w:trHeight w:val="1372"/>
        </w:trPr>
        <w:tc>
          <w:tcPr>
            <w:tcW w:w="1344" w:type="dxa"/>
          </w:tcPr>
          <w:p w14:paraId="5134DF89" w14:textId="77777777" w:rsidR="00894EEE" w:rsidRDefault="00120C81">
            <w:pPr>
              <w:pStyle w:val="TableParagraph"/>
              <w:spacing w:before="122"/>
            </w:pPr>
            <w:r>
              <w:rPr>
                <w:spacing w:val="-2"/>
              </w:rPr>
              <w:t>92641</w:t>
            </w:r>
          </w:p>
        </w:tc>
        <w:tc>
          <w:tcPr>
            <w:tcW w:w="8190" w:type="dxa"/>
          </w:tcPr>
          <w:p w14:paraId="74707072" w14:textId="77777777" w:rsidR="00894EEE" w:rsidRDefault="00120C81">
            <w:pPr>
              <w:pStyle w:val="TableParagraph"/>
              <w:spacing w:before="122"/>
            </w:pPr>
            <w:r>
              <w:t>Hearing</w:t>
            </w:r>
            <w:r>
              <w:rPr>
                <w:spacing w:val="-11"/>
              </w:rPr>
              <w:t xml:space="preserve"> </w:t>
            </w:r>
            <w:r>
              <w:t>device</w:t>
            </w:r>
            <w:r>
              <w:rPr>
                <w:spacing w:val="-11"/>
              </w:rPr>
              <w:t xml:space="preserve"> </w:t>
            </w:r>
            <w:r>
              <w:t>verification,</w:t>
            </w:r>
            <w:r>
              <w:rPr>
                <w:spacing w:val="-9"/>
              </w:rPr>
              <w:t xml:space="preserve"> </w:t>
            </w:r>
            <w:r>
              <w:t>electroacoustic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analysis</w:t>
            </w:r>
          </w:p>
          <w:p w14:paraId="1896B1EA" w14:textId="77777777" w:rsidR="00894EEE" w:rsidRDefault="00120C81">
            <w:pPr>
              <w:pStyle w:val="TableParagraph"/>
              <w:spacing w:before="59"/>
              <w:ind w:right="190"/>
            </w:pPr>
            <w:r>
              <w:t>(Do</w:t>
            </w:r>
            <w:r>
              <w:rPr>
                <w:spacing w:val="-3"/>
              </w:rPr>
              <w:t xml:space="preserve"> </w:t>
            </w:r>
            <w:r>
              <w:t>not</w:t>
            </w:r>
            <w:r>
              <w:rPr>
                <w:spacing w:val="-4"/>
              </w:rPr>
              <w:t xml:space="preserve"> </w:t>
            </w:r>
            <w:r>
              <w:t>include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time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92641</w:t>
            </w:r>
            <w:r>
              <w:rPr>
                <w:spacing w:val="-5"/>
              </w:rPr>
              <w:t xml:space="preserve"> </w:t>
            </w:r>
            <w:r>
              <w:t>within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overall</w:t>
            </w:r>
            <w:r>
              <w:rPr>
                <w:spacing w:val="-3"/>
              </w:rPr>
              <w:t xml:space="preserve"> </w:t>
            </w:r>
            <w:r>
              <w:t>time</w:t>
            </w:r>
            <w:r>
              <w:rPr>
                <w:spacing w:val="-3"/>
              </w:rPr>
              <w:t xml:space="preserve"> </w:t>
            </w:r>
            <w:r>
              <w:t>used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reporting 92634, 92636)</w:t>
            </w:r>
          </w:p>
          <w:p w14:paraId="68341215" w14:textId="77777777" w:rsidR="00894EEE" w:rsidRDefault="00120C81">
            <w:pPr>
              <w:pStyle w:val="TableParagraph"/>
              <w:spacing w:before="61"/>
            </w:pPr>
            <w:r>
              <w:t>(For</w:t>
            </w:r>
            <w:r>
              <w:rPr>
                <w:spacing w:val="-7"/>
              </w:rPr>
              <w:t xml:space="preserve"> </w:t>
            </w:r>
            <w:r>
              <w:t>unilateral</w:t>
            </w:r>
            <w:r>
              <w:rPr>
                <w:spacing w:val="-7"/>
              </w:rPr>
              <w:t xml:space="preserve"> </w:t>
            </w:r>
            <w:r>
              <w:t>procedure,</w:t>
            </w:r>
            <w:r>
              <w:rPr>
                <w:spacing w:val="-6"/>
              </w:rPr>
              <w:t xml:space="preserve"> </w:t>
            </w:r>
            <w:r>
              <w:t>report</w:t>
            </w:r>
            <w:r>
              <w:rPr>
                <w:spacing w:val="-4"/>
              </w:rPr>
              <w:t xml:space="preserve"> </w:t>
            </w:r>
            <w:r>
              <w:t>92641</w:t>
            </w:r>
            <w:r>
              <w:rPr>
                <w:spacing w:val="-7"/>
              </w:rPr>
              <w:t xml:space="preserve"> </w:t>
            </w:r>
            <w:r>
              <w:t>with</w:t>
            </w:r>
            <w:r>
              <w:rPr>
                <w:spacing w:val="-8"/>
              </w:rPr>
              <w:t xml:space="preserve"> </w:t>
            </w:r>
            <w:r>
              <w:t>modifier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52)</w:t>
            </w:r>
          </w:p>
        </w:tc>
      </w:tr>
      <w:tr w:rsidR="00894EEE" w14:paraId="66E74ACD" w14:textId="77777777">
        <w:trPr>
          <w:trHeight w:val="1566"/>
        </w:trPr>
        <w:tc>
          <w:tcPr>
            <w:tcW w:w="1344" w:type="dxa"/>
          </w:tcPr>
          <w:p w14:paraId="0156225D" w14:textId="77777777" w:rsidR="00894EEE" w:rsidRDefault="00120C81">
            <w:pPr>
              <w:pStyle w:val="TableParagraph"/>
            </w:pPr>
            <w:r>
              <w:rPr>
                <w:spacing w:val="-2"/>
              </w:rPr>
              <w:t>92642</w:t>
            </w:r>
          </w:p>
        </w:tc>
        <w:tc>
          <w:tcPr>
            <w:tcW w:w="8190" w:type="dxa"/>
          </w:tcPr>
          <w:p w14:paraId="6070F4A4" w14:textId="77777777" w:rsidR="00894EEE" w:rsidRDefault="00120C81">
            <w:pPr>
              <w:pStyle w:val="TableParagraph"/>
              <w:ind w:right="317"/>
              <w:jc w:val="both"/>
            </w:pPr>
            <w:r>
              <w:t>Hearing</w:t>
            </w:r>
            <w:r>
              <w:rPr>
                <w:spacing w:val="-3"/>
              </w:rPr>
              <w:t xml:space="preserve"> </w:t>
            </w:r>
            <w:r>
              <w:t>assistive</w:t>
            </w:r>
            <w:r>
              <w:rPr>
                <w:spacing w:val="-5"/>
              </w:rPr>
              <w:t xml:space="preserve"> </w:t>
            </w:r>
            <w:r>
              <w:t>device,</w:t>
            </w:r>
            <w:r>
              <w:rPr>
                <w:spacing w:val="-4"/>
              </w:rPr>
              <w:t xml:space="preserve"> </w:t>
            </w:r>
            <w:r>
              <w:t>supplemental</w:t>
            </w:r>
            <w:r>
              <w:rPr>
                <w:spacing w:val="-4"/>
              </w:rPr>
              <w:t xml:space="preserve"> </w:t>
            </w:r>
            <w:r>
              <w:t>technology</w:t>
            </w:r>
            <w:r>
              <w:rPr>
                <w:spacing w:val="-3"/>
              </w:rPr>
              <w:t xml:space="preserve"> </w:t>
            </w:r>
            <w:r>
              <w:t>fitting</w:t>
            </w:r>
            <w:r>
              <w:rPr>
                <w:spacing w:val="-3"/>
              </w:rPr>
              <w:t xml:space="preserve"> </w:t>
            </w:r>
            <w:r>
              <w:t>services</w:t>
            </w:r>
            <w:r>
              <w:rPr>
                <w:spacing w:val="-5"/>
              </w:rPr>
              <w:t xml:space="preserve"> </w:t>
            </w:r>
            <w:r>
              <w:t>(eg,</w:t>
            </w:r>
            <w:r>
              <w:rPr>
                <w:spacing w:val="-4"/>
              </w:rPr>
              <w:t xml:space="preserve"> </w:t>
            </w:r>
            <w:r>
              <w:t>personal frequency</w:t>
            </w:r>
            <w:r>
              <w:rPr>
                <w:spacing w:val="-9"/>
              </w:rPr>
              <w:t xml:space="preserve"> </w:t>
            </w:r>
            <w:r>
              <w:t>modulation</w:t>
            </w:r>
            <w:r>
              <w:rPr>
                <w:spacing w:val="-7"/>
              </w:rPr>
              <w:t xml:space="preserve"> </w:t>
            </w:r>
            <w:r>
              <w:t>[FM]/digital</w:t>
            </w:r>
            <w:r>
              <w:rPr>
                <w:spacing w:val="-6"/>
              </w:rPr>
              <w:t xml:space="preserve"> </w:t>
            </w:r>
            <w:r>
              <w:t>modulation</w:t>
            </w:r>
            <w:r>
              <w:rPr>
                <w:spacing w:val="-5"/>
              </w:rPr>
              <w:t xml:space="preserve"> </w:t>
            </w:r>
            <w:r>
              <w:t>[DM]</w:t>
            </w:r>
            <w:r>
              <w:rPr>
                <w:spacing w:val="-6"/>
              </w:rPr>
              <w:t xml:space="preserve"> </w:t>
            </w:r>
            <w:r>
              <w:t>system,</w:t>
            </w:r>
            <w:r>
              <w:rPr>
                <w:spacing w:val="-6"/>
              </w:rPr>
              <w:t xml:space="preserve"> </w:t>
            </w:r>
            <w:r>
              <w:t>remote</w:t>
            </w:r>
            <w:r>
              <w:rPr>
                <w:spacing w:val="-7"/>
              </w:rPr>
              <w:t xml:space="preserve"> </w:t>
            </w:r>
            <w:r>
              <w:t>microphone, alerting devices)</w:t>
            </w:r>
          </w:p>
          <w:p w14:paraId="686633E2" w14:textId="77777777" w:rsidR="00894EEE" w:rsidRDefault="00120C81">
            <w:pPr>
              <w:pStyle w:val="TableParagraph"/>
              <w:spacing w:before="62" w:line="252" w:lineRule="exact"/>
              <w:jc w:val="both"/>
            </w:pPr>
            <w:r>
              <w:t>(Do</w:t>
            </w:r>
            <w:r>
              <w:rPr>
                <w:spacing w:val="-6"/>
              </w:rPr>
              <w:t xml:space="preserve"> </w:t>
            </w:r>
            <w:r>
              <w:t>not</w:t>
            </w:r>
            <w:r>
              <w:rPr>
                <w:spacing w:val="-6"/>
              </w:rPr>
              <w:t xml:space="preserve"> </w:t>
            </w:r>
            <w:r>
              <w:t>report</w:t>
            </w:r>
            <w:r>
              <w:rPr>
                <w:spacing w:val="-6"/>
              </w:rPr>
              <w:t xml:space="preserve"> </w:t>
            </w:r>
            <w:r>
              <w:t>92642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conjunction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92631,</w:t>
            </w:r>
            <w:r>
              <w:rPr>
                <w:spacing w:val="-3"/>
              </w:rPr>
              <w:t xml:space="preserve"> </w:t>
            </w:r>
            <w:r>
              <w:t>92632,</w:t>
            </w:r>
            <w:r>
              <w:rPr>
                <w:spacing w:val="-3"/>
              </w:rPr>
              <w:t xml:space="preserve"> </w:t>
            </w:r>
            <w:r>
              <w:t>92634,</w:t>
            </w:r>
            <w:r>
              <w:rPr>
                <w:spacing w:val="-3"/>
              </w:rPr>
              <w:t xml:space="preserve"> </w:t>
            </w:r>
            <w:r>
              <w:t>92635,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92636,</w:t>
            </w:r>
          </w:p>
          <w:p w14:paraId="33E15785" w14:textId="77777777" w:rsidR="00894EEE" w:rsidRDefault="00120C81">
            <w:pPr>
              <w:pStyle w:val="TableParagraph"/>
              <w:spacing w:before="0" w:line="252" w:lineRule="exact"/>
              <w:jc w:val="both"/>
            </w:pPr>
            <w:r>
              <w:t>92637,</w:t>
            </w:r>
            <w:r>
              <w:rPr>
                <w:spacing w:val="-7"/>
              </w:rPr>
              <w:t xml:space="preserve"> </w:t>
            </w:r>
            <w:r>
              <w:t>92638,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92639)</w:t>
            </w:r>
          </w:p>
        </w:tc>
      </w:tr>
    </w:tbl>
    <w:p w14:paraId="522D913C" w14:textId="77777777" w:rsidR="00120C81" w:rsidRDefault="00120C81"/>
    <w:sectPr w:rsidR="00120C81">
      <w:pgSz w:w="12240" w:h="15840"/>
      <w:pgMar w:top="1360" w:right="10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D82290"/>
    <w:multiLevelType w:val="hybridMultilevel"/>
    <w:tmpl w:val="3716CABC"/>
    <w:lvl w:ilvl="0" w:tplc="0D9C9E5C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F1C4300">
      <w:numFmt w:val="bullet"/>
      <w:lvlText w:val="•"/>
      <w:lvlJc w:val="left"/>
      <w:pPr>
        <w:ind w:left="1620" w:hanging="360"/>
      </w:pPr>
      <w:rPr>
        <w:rFonts w:hint="default"/>
        <w:lang w:val="en-US" w:eastAsia="en-US" w:bidi="ar-SA"/>
      </w:rPr>
    </w:lvl>
    <w:lvl w:ilvl="2" w:tplc="A498C77C"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3" w:tplc="857EB816"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ar-SA"/>
      </w:rPr>
    </w:lvl>
    <w:lvl w:ilvl="4" w:tplc="990CFD7E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 w:tplc="908231E2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056415AE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7" w:tplc="11F8DD68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  <w:lvl w:ilvl="8" w:tplc="913C43A4"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</w:abstractNum>
  <w:num w:numId="1" w16cid:durableId="1464344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trackRevision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EEE"/>
    <w:rsid w:val="00120C81"/>
    <w:rsid w:val="00175756"/>
    <w:rsid w:val="00351866"/>
    <w:rsid w:val="003F53E6"/>
    <w:rsid w:val="00493E4F"/>
    <w:rsid w:val="00894EEE"/>
    <w:rsid w:val="00986269"/>
    <w:rsid w:val="009F46BD"/>
    <w:rsid w:val="00B13CD7"/>
    <w:rsid w:val="00BE4E7C"/>
    <w:rsid w:val="00EE2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13072"/>
  <w15:docId w15:val="{436EEEDC-BEDF-48F2-A01C-A4FEAF28F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81"/>
      <w:ind w:right="355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8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line="268" w:lineRule="exact"/>
      <w:ind w:left="720" w:hanging="360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  <w:pPr>
      <w:spacing w:before="119"/>
      <w:ind w:left="119"/>
    </w:pPr>
  </w:style>
  <w:style w:type="paragraph" w:styleId="Revision">
    <w:name w:val="Revision"/>
    <w:hidden/>
    <w:uiPriority w:val="99"/>
    <w:semiHidden/>
    <w:rsid w:val="00BE4E7C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imbursement@asha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sha.org/practice/reimbursement/coding/new-hearing-device-services-codes-modernizing-audiologic-servic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sha.org/news/2025/ama-releases-2026-cpt-codebook-with-new-hearing-device-services-codes/" TargetMode="External"/><Relationship Id="rId5" Type="http://schemas.openxmlformats.org/officeDocument/2006/relationships/hyperlink" Target="https://www.asha.org/siteassets/reimbursement/Hearing-Device-Services-Codes-Crosswalk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0a0685af-ce28-4b2d-9daf-12622c77878c}" enabled="0" method="" siteId="{0a0685af-ce28-4b2d-9daf-12622c7787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880</Words>
  <Characters>6544</Characters>
  <Application>Microsoft Office Word</Application>
  <DocSecurity>0</DocSecurity>
  <Lines>172</Lines>
  <Paragraphs>89</Paragraphs>
  <ScaleCrop>false</ScaleCrop>
  <Company/>
  <LinksUpToDate>false</LinksUpToDate>
  <CharactersWithSpaces>7335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Meghan Ryan</dc:creator>
  <cp:lastModifiedBy>Anush Mazmanyan</cp:lastModifiedBy>
  <cp:revision>8</cp:revision>
  <dcterms:created xsi:type="dcterms:W3CDTF">2026-03-19T18:29:00Z</dcterms:created>
  <dcterms:modified xsi:type="dcterms:W3CDTF">2026-03-19T19:15:00Z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2025-12-16T00:00:00Z</vt:filetime>
  </property>
  <property fmtid="{D5CDD505-2E9C-101B-9397-08002B2CF9AE}" pid="5" name="Producer">
    <vt:lpwstr>Microsoft® Word for Microsoft 365</vt:lpwstr>
  </property>
</Properties>
</file>