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BAD21" w14:textId="77777777" w:rsidR="006732E0" w:rsidRDefault="00645052" w:rsidP="0EA99718">
      <w:pPr>
        <w:spacing w:after="0" w:line="240" w:lineRule="auto"/>
        <w:jc w:val="center"/>
        <w:rPr>
          <w:rFonts w:ascii="Arial" w:hAnsi="Arial" w:cs="Arial"/>
          <w:b/>
          <w:bCs/>
          <w:sz w:val="28"/>
          <w:szCs w:val="28"/>
        </w:rPr>
      </w:pPr>
      <w:r w:rsidRPr="0EA99718">
        <w:rPr>
          <w:rFonts w:ascii="Arial" w:hAnsi="Arial" w:cs="Arial"/>
          <w:b/>
          <w:bCs/>
          <w:sz w:val="28"/>
          <w:szCs w:val="28"/>
        </w:rPr>
        <w:t>Template:</w:t>
      </w:r>
      <w:r w:rsidR="00DD7EED" w:rsidRPr="0EA99718">
        <w:rPr>
          <w:rFonts w:ascii="Arial" w:hAnsi="Arial" w:cs="Arial"/>
          <w:b/>
          <w:bCs/>
          <w:sz w:val="28"/>
          <w:szCs w:val="28"/>
        </w:rPr>
        <w:t xml:space="preserve"> </w:t>
      </w:r>
      <w:r w:rsidR="006732E0" w:rsidRPr="0EA99718">
        <w:rPr>
          <w:rFonts w:ascii="Arial" w:hAnsi="Arial" w:cs="Arial"/>
          <w:b/>
          <w:bCs/>
          <w:sz w:val="28"/>
          <w:szCs w:val="28"/>
        </w:rPr>
        <w:t xml:space="preserve">Flexible Endoscopic Evaluation of Swallowing (FEES) </w:t>
      </w:r>
    </w:p>
    <w:p w14:paraId="4B4C1E6E" w14:textId="1692F725" w:rsidR="004E77E4" w:rsidRPr="006C2214" w:rsidRDefault="006732E0" w:rsidP="0EA99718">
      <w:pPr>
        <w:spacing w:after="0" w:line="240" w:lineRule="auto"/>
        <w:jc w:val="center"/>
        <w:rPr>
          <w:rFonts w:ascii="Arial" w:hAnsi="Arial" w:cs="Arial"/>
          <w:b/>
          <w:bCs/>
          <w:sz w:val="28"/>
          <w:szCs w:val="28"/>
        </w:rPr>
      </w:pPr>
      <w:r w:rsidRPr="0EA99718">
        <w:rPr>
          <w:rFonts w:ascii="Arial" w:hAnsi="Arial" w:cs="Arial"/>
          <w:b/>
          <w:bCs/>
          <w:sz w:val="28"/>
          <w:szCs w:val="28"/>
        </w:rPr>
        <w:t>Program Proposal and Justification</w:t>
      </w:r>
    </w:p>
    <w:p w14:paraId="423840BF" w14:textId="77777777" w:rsidR="004E77E4" w:rsidRPr="006C2214" w:rsidRDefault="004E77E4" w:rsidP="0EA99718">
      <w:pPr>
        <w:spacing w:after="0" w:line="240" w:lineRule="auto"/>
        <w:rPr>
          <w:rFonts w:ascii="Arial" w:hAnsi="Arial" w:cs="Arial"/>
          <w:b/>
          <w:bCs/>
          <w:sz w:val="28"/>
          <w:szCs w:val="28"/>
        </w:rPr>
      </w:pPr>
    </w:p>
    <w:p w14:paraId="0318B09D" w14:textId="77777777" w:rsidR="004E77E4" w:rsidRPr="006C2214" w:rsidRDefault="004E77E4" w:rsidP="004E77E4">
      <w:pPr>
        <w:spacing w:after="0" w:line="240" w:lineRule="auto"/>
        <w:rPr>
          <w:rFonts w:ascii="Arial" w:hAnsi="Arial" w:cs="Arial"/>
          <w:sz w:val="24"/>
          <w:szCs w:val="24"/>
        </w:rPr>
      </w:pPr>
    </w:p>
    <w:p w14:paraId="653C269D" w14:textId="55B0AA15" w:rsidR="004E77E4" w:rsidRDefault="004E77E4" w:rsidP="00BE18D1">
      <w:pPr>
        <w:spacing w:after="0"/>
        <w:rPr>
          <w:rFonts w:ascii="Arial" w:hAnsi="Arial" w:cs="Arial"/>
          <w:sz w:val="24"/>
          <w:szCs w:val="24"/>
        </w:rPr>
      </w:pPr>
      <w:r w:rsidRPr="2B3153B2">
        <w:rPr>
          <w:rFonts w:ascii="Arial" w:hAnsi="Arial" w:cs="Arial"/>
          <w:b/>
          <w:bCs/>
          <w:sz w:val="24"/>
          <w:szCs w:val="24"/>
        </w:rPr>
        <w:t>Proposal Summary:</w:t>
      </w:r>
      <w:r w:rsidRPr="2B3153B2">
        <w:rPr>
          <w:rFonts w:ascii="Arial" w:hAnsi="Arial" w:cs="Arial"/>
          <w:sz w:val="24"/>
          <w:szCs w:val="24"/>
        </w:rPr>
        <w:t xml:space="preserve"> The speech-language pathology team needs FEES equipment to </w:t>
      </w:r>
      <w:r w:rsidR="00A44265" w:rsidRPr="2B3153B2">
        <w:rPr>
          <w:rFonts w:ascii="Arial" w:hAnsi="Arial" w:cs="Arial"/>
          <w:sz w:val="24"/>
          <w:szCs w:val="24"/>
        </w:rPr>
        <w:t>meet</w:t>
      </w:r>
      <w:r w:rsidRPr="2B3153B2">
        <w:rPr>
          <w:rFonts w:ascii="Arial" w:hAnsi="Arial" w:cs="Arial"/>
          <w:sz w:val="24"/>
          <w:szCs w:val="24"/>
        </w:rPr>
        <w:t xml:space="preserve"> growing patient demand</w:t>
      </w:r>
      <w:r w:rsidR="6612A29D" w:rsidRPr="2B3153B2">
        <w:rPr>
          <w:rFonts w:ascii="Arial" w:hAnsi="Arial" w:cs="Arial"/>
          <w:sz w:val="24"/>
          <w:szCs w:val="24"/>
        </w:rPr>
        <w:t xml:space="preserve"> and to</w:t>
      </w:r>
      <w:r w:rsidR="7772489E" w:rsidRPr="2B3153B2">
        <w:rPr>
          <w:rFonts w:ascii="Arial" w:hAnsi="Arial" w:cs="Arial"/>
          <w:sz w:val="24"/>
          <w:szCs w:val="24"/>
        </w:rPr>
        <w:t xml:space="preserve"> </w:t>
      </w:r>
      <w:r w:rsidR="00A44265" w:rsidRPr="2B3153B2">
        <w:rPr>
          <w:rFonts w:ascii="Arial" w:hAnsi="Arial" w:cs="Arial"/>
          <w:sz w:val="24"/>
          <w:szCs w:val="24"/>
        </w:rPr>
        <w:t>enhance</w:t>
      </w:r>
      <w:r w:rsidRPr="2B3153B2">
        <w:rPr>
          <w:rFonts w:ascii="Arial" w:hAnsi="Arial" w:cs="Arial"/>
          <w:sz w:val="24"/>
          <w:szCs w:val="24"/>
        </w:rPr>
        <w:t xml:space="preserve"> </w:t>
      </w:r>
      <w:r w:rsidR="00CD0B6D" w:rsidRPr="2B3153B2">
        <w:rPr>
          <w:rFonts w:ascii="Arial" w:hAnsi="Arial" w:cs="Arial"/>
          <w:sz w:val="24"/>
          <w:szCs w:val="24"/>
        </w:rPr>
        <w:t>patient safety</w:t>
      </w:r>
      <w:r w:rsidR="7B0604FD" w:rsidRPr="2B3153B2">
        <w:rPr>
          <w:rFonts w:ascii="Arial" w:hAnsi="Arial" w:cs="Arial"/>
          <w:sz w:val="24"/>
          <w:szCs w:val="24"/>
        </w:rPr>
        <w:t xml:space="preserve"> </w:t>
      </w:r>
      <w:r w:rsidR="00CD0B6D" w:rsidRPr="2B3153B2">
        <w:rPr>
          <w:rFonts w:ascii="Arial" w:hAnsi="Arial" w:cs="Arial"/>
          <w:sz w:val="24"/>
          <w:szCs w:val="24"/>
        </w:rPr>
        <w:t>and quality of care.</w:t>
      </w:r>
    </w:p>
    <w:p w14:paraId="697A6044" w14:textId="77777777" w:rsidR="00B6758E" w:rsidRDefault="00B6758E" w:rsidP="004E77E4">
      <w:pPr>
        <w:spacing w:after="0" w:line="240" w:lineRule="auto"/>
        <w:rPr>
          <w:rFonts w:ascii="Arial" w:hAnsi="Arial" w:cs="Arial"/>
          <w:sz w:val="24"/>
          <w:szCs w:val="24"/>
        </w:rPr>
      </w:pPr>
    </w:p>
    <w:p w14:paraId="577B95E9" w14:textId="7579C0F1" w:rsidR="004E77E4" w:rsidRPr="006C2214" w:rsidRDefault="00B6758E" w:rsidP="004E77E4">
      <w:pPr>
        <w:spacing w:after="0" w:line="240" w:lineRule="auto"/>
        <w:rPr>
          <w:rFonts w:ascii="Arial" w:hAnsi="Arial" w:cs="Arial"/>
          <w:b/>
          <w:bCs/>
          <w:sz w:val="24"/>
          <w:szCs w:val="24"/>
        </w:rPr>
      </w:pPr>
      <w:r w:rsidRPr="0EA99718">
        <w:rPr>
          <w:rFonts w:ascii="Arial" w:hAnsi="Arial" w:cs="Arial"/>
          <w:b/>
          <w:bCs/>
          <w:sz w:val="24"/>
          <w:szCs w:val="24"/>
        </w:rPr>
        <w:t xml:space="preserve">Justification for </w:t>
      </w:r>
      <w:r w:rsidR="00826E47" w:rsidRPr="0EA99718">
        <w:rPr>
          <w:rFonts w:ascii="Arial" w:hAnsi="Arial" w:cs="Arial"/>
          <w:b/>
          <w:bCs/>
          <w:sz w:val="24"/>
          <w:szCs w:val="24"/>
        </w:rPr>
        <w:t xml:space="preserve">FEES </w:t>
      </w:r>
      <w:r w:rsidRPr="0EA99718">
        <w:rPr>
          <w:rFonts w:ascii="Arial" w:hAnsi="Arial" w:cs="Arial"/>
          <w:b/>
          <w:bCs/>
          <w:sz w:val="24"/>
          <w:szCs w:val="24"/>
        </w:rPr>
        <w:t>Equipment</w:t>
      </w:r>
      <w:r w:rsidR="00BD0A61" w:rsidRPr="0EA99718">
        <w:rPr>
          <w:rFonts w:ascii="Arial" w:hAnsi="Arial" w:cs="Arial"/>
          <w:b/>
          <w:bCs/>
          <w:sz w:val="24"/>
          <w:szCs w:val="24"/>
        </w:rPr>
        <w:t xml:space="preserve"> and Program Development</w:t>
      </w:r>
    </w:p>
    <w:p w14:paraId="51CA8DD6" w14:textId="1F850212" w:rsidR="0EA99718" w:rsidRDefault="0EA99718" w:rsidP="0EA99718">
      <w:pPr>
        <w:spacing w:after="0" w:line="240" w:lineRule="auto"/>
        <w:rPr>
          <w:rFonts w:ascii="Arial" w:hAnsi="Arial" w:cs="Arial"/>
          <w:b/>
          <w:bCs/>
          <w:sz w:val="24"/>
          <w:szCs w:val="24"/>
        </w:rPr>
      </w:pPr>
    </w:p>
    <w:p w14:paraId="3B32F5E5" w14:textId="7289E276" w:rsidR="004E77E4" w:rsidRPr="006C2214" w:rsidRDefault="004E77E4" w:rsidP="004E77E4">
      <w:pPr>
        <w:pStyle w:val="ListParagraph"/>
        <w:numPr>
          <w:ilvl w:val="0"/>
          <w:numId w:val="13"/>
        </w:numPr>
        <w:spacing w:after="0"/>
        <w:rPr>
          <w:rFonts w:ascii="Arial" w:hAnsi="Arial" w:cs="Arial"/>
          <w:b/>
          <w:bCs/>
          <w:sz w:val="24"/>
          <w:szCs w:val="24"/>
        </w:rPr>
      </w:pPr>
      <w:r w:rsidRPr="0EA99718">
        <w:rPr>
          <w:rFonts w:ascii="Arial" w:hAnsi="Arial" w:cs="Arial"/>
          <w:b/>
          <w:bCs/>
          <w:sz w:val="24"/>
          <w:szCs w:val="24"/>
        </w:rPr>
        <w:t xml:space="preserve">Enhancing Diagnostic Accuracy and Care Quality: </w:t>
      </w:r>
      <w:r w:rsidRPr="0EA99718">
        <w:rPr>
          <w:rFonts w:ascii="Arial" w:hAnsi="Arial" w:cs="Arial"/>
          <w:sz w:val="24"/>
          <w:szCs w:val="24"/>
        </w:rPr>
        <w:t xml:space="preserve">FEES is </w:t>
      </w:r>
      <w:r w:rsidR="053BAEE0" w:rsidRPr="0EA99718">
        <w:rPr>
          <w:rFonts w:ascii="Arial" w:hAnsi="Arial" w:cs="Arial"/>
          <w:sz w:val="24"/>
          <w:szCs w:val="24"/>
        </w:rPr>
        <w:t>an imaging procedure f</w:t>
      </w:r>
      <w:r w:rsidRPr="0EA99718">
        <w:rPr>
          <w:rFonts w:ascii="Arial" w:hAnsi="Arial" w:cs="Arial"/>
          <w:sz w:val="24"/>
          <w:szCs w:val="24"/>
        </w:rPr>
        <w:t xml:space="preserve">or evaluating swallowing </w:t>
      </w:r>
      <w:r w:rsidR="00F54798">
        <w:rPr>
          <w:rFonts w:ascii="Arial" w:hAnsi="Arial" w:cs="Arial"/>
          <w:sz w:val="24"/>
          <w:szCs w:val="24"/>
        </w:rPr>
        <w:t>function</w:t>
      </w:r>
      <w:r w:rsidRPr="0EA99718">
        <w:rPr>
          <w:rFonts w:ascii="Arial" w:hAnsi="Arial" w:cs="Arial"/>
          <w:sz w:val="24"/>
          <w:szCs w:val="24"/>
        </w:rPr>
        <w:t xml:space="preserve">, providing critical insights into oropharyngeal dysphagia. Currently, our </w:t>
      </w:r>
      <w:r w:rsidR="004359F1" w:rsidRPr="0EA99718">
        <w:rPr>
          <w:rFonts w:ascii="Arial" w:hAnsi="Arial" w:cs="Arial"/>
          <w:sz w:val="24"/>
          <w:szCs w:val="24"/>
        </w:rPr>
        <w:t xml:space="preserve">lack of </w:t>
      </w:r>
      <w:r w:rsidRPr="0EA99718">
        <w:rPr>
          <w:rFonts w:ascii="Arial" w:hAnsi="Arial" w:cs="Arial"/>
          <w:sz w:val="24"/>
          <w:szCs w:val="24"/>
        </w:rPr>
        <w:t>access to FEES impacts our ability to offer timely, comprehensive</w:t>
      </w:r>
      <w:r w:rsidR="006B13B3" w:rsidRPr="0EA99718">
        <w:rPr>
          <w:rFonts w:ascii="Arial" w:hAnsi="Arial" w:cs="Arial"/>
          <w:sz w:val="24"/>
          <w:szCs w:val="24"/>
        </w:rPr>
        <w:t xml:space="preserve"> swallowing</w:t>
      </w:r>
      <w:r w:rsidRPr="0EA99718">
        <w:rPr>
          <w:rFonts w:ascii="Arial" w:hAnsi="Arial" w:cs="Arial"/>
          <w:sz w:val="24"/>
          <w:szCs w:val="24"/>
        </w:rPr>
        <w:t xml:space="preserve"> assessments. FEES equipment will allow for safe, accurate diagnosis</w:t>
      </w:r>
      <w:r w:rsidR="006B13B3" w:rsidRPr="0EA99718">
        <w:rPr>
          <w:rFonts w:ascii="Arial" w:hAnsi="Arial" w:cs="Arial"/>
          <w:sz w:val="24"/>
          <w:szCs w:val="24"/>
        </w:rPr>
        <w:t xml:space="preserve"> of swallowing disorders</w:t>
      </w:r>
      <w:r w:rsidRPr="0EA99718">
        <w:rPr>
          <w:rFonts w:ascii="Arial" w:hAnsi="Arial" w:cs="Arial"/>
          <w:sz w:val="24"/>
          <w:szCs w:val="24"/>
        </w:rPr>
        <w:t xml:space="preserve"> and treatment planning.</w:t>
      </w:r>
    </w:p>
    <w:p w14:paraId="2D101B66" w14:textId="6C9A6B86" w:rsidR="004E77E4" w:rsidRPr="006C2214" w:rsidRDefault="004E77E4" w:rsidP="00BE18D1">
      <w:pPr>
        <w:pStyle w:val="ListParagraph"/>
        <w:numPr>
          <w:ilvl w:val="0"/>
          <w:numId w:val="13"/>
        </w:numPr>
        <w:spacing w:after="0"/>
        <w:rPr>
          <w:rFonts w:ascii="Arial" w:hAnsi="Arial" w:cs="Arial"/>
          <w:sz w:val="24"/>
          <w:szCs w:val="24"/>
        </w:rPr>
      </w:pPr>
      <w:r w:rsidRPr="2B3153B2">
        <w:rPr>
          <w:rFonts w:ascii="Arial" w:hAnsi="Arial" w:cs="Arial"/>
          <w:b/>
          <w:bCs/>
          <w:sz w:val="24"/>
          <w:szCs w:val="24"/>
        </w:rPr>
        <w:t>Timely Dysphagia Evaluation and Therapy:</w:t>
      </w:r>
      <w:r w:rsidRPr="2B3153B2">
        <w:rPr>
          <w:rFonts w:ascii="Arial" w:hAnsi="Arial" w:cs="Arial"/>
          <w:sz w:val="24"/>
          <w:szCs w:val="24"/>
        </w:rPr>
        <w:t xml:space="preserve"> FEES equipment would improve our ability to </w:t>
      </w:r>
      <w:r w:rsidR="190267B0" w:rsidRPr="2B3153B2">
        <w:rPr>
          <w:rFonts w:ascii="Arial" w:hAnsi="Arial" w:cs="Arial"/>
          <w:sz w:val="24"/>
          <w:szCs w:val="24"/>
        </w:rPr>
        <w:t>assess swallowing</w:t>
      </w:r>
      <w:r w:rsidRPr="2B3153B2">
        <w:rPr>
          <w:rFonts w:ascii="Arial" w:hAnsi="Arial" w:cs="Arial"/>
          <w:sz w:val="24"/>
          <w:szCs w:val="24"/>
        </w:rPr>
        <w:t xml:space="preserve"> promptly, reduce delays, and ensure </w:t>
      </w:r>
      <w:r w:rsidR="00F7215B">
        <w:rPr>
          <w:rFonts w:ascii="Arial" w:hAnsi="Arial" w:cs="Arial"/>
          <w:sz w:val="24"/>
          <w:szCs w:val="24"/>
        </w:rPr>
        <w:t xml:space="preserve">that </w:t>
      </w:r>
      <w:r w:rsidRPr="2B3153B2">
        <w:rPr>
          <w:rFonts w:ascii="Arial" w:hAnsi="Arial" w:cs="Arial"/>
          <w:sz w:val="24"/>
          <w:szCs w:val="24"/>
        </w:rPr>
        <w:t>the proper treatment needs are identified early, potentially shortening patient length of stay.</w:t>
      </w:r>
    </w:p>
    <w:p w14:paraId="5DF7DD49" w14:textId="13EBDE90" w:rsidR="004E77E4" w:rsidRPr="006C2214" w:rsidRDefault="004E77E4" w:rsidP="00BE18D1">
      <w:pPr>
        <w:pStyle w:val="ListParagraph"/>
        <w:numPr>
          <w:ilvl w:val="0"/>
          <w:numId w:val="13"/>
        </w:numPr>
        <w:spacing w:after="0"/>
        <w:rPr>
          <w:rFonts w:ascii="Arial" w:hAnsi="Arial" w:cs="Arial"/>
          <w:sz w:val="24"/>
          <w:szCs w:val="24"/>
        </w:rPr>
      </w:pPr>
      <w:r w:rsidRPr="006C2214">
        <w:rPr>
          <w:rFonts w:ascii="Arial" w:hAnsi="Arial" w:cs="Arial"/>
          <w:b/>
          <w:bCs/>
          <w:sz w:val="24"/>
          <w:szCs w:val="24"/>
        </w:rPr>
        <w:t>Reducing Aspiration Risk and Related Complications:</w:t>
      </w:r>
      <w:r w:rsidRPr="006C2214">
        <w:rPr>
          <w:rFonts w:ascii="Arial" w:hAnsi="Arial" w:cs="Arial"/>
          <w:sz w:val="24"/>
          <w:szCs w:val="24"/>
        </w:rPr>
        <w:t xml:space="preserve"> Timely identification of oropharyngeal dysphagia </w:t>
      </w:r>
      <w:r w:rsidR="004359F1" w:rsidRPr="006C2214">
        <w:rPr>
          <w:rFonts w:ascii="Arial" w:hAnsi="Arial" w:cs="Arial"/>
          <w:sz w:val="24"/>
          <w:szCs w:val="24"/>
        </w:rPr>
        <w:t>and</w:t>
      </w:r>
      <w:r w:rsidRPr="006C2214">
        <w:rPr>
          <w:rFonts w:ascii="Arial" w:hAnsi="Arial" w:cs="Arial"/>
          <w:sz w:val="24"/>
          <w:szCs w:val="24"/>
        </w:rPr>
        <w:t xml:space="preserve"> aspiration risk through FEES can prevent aspiration pneumonia, improve nutritional status, and reduce the need for invasive measures like </w:t>
      </w:r>
      <w:r w:rsidR="00F7215B" w:rsidRPr="00F7215B">
        <w:rPr>
          <w:rFonts w:ascii="Arial" w:hAnsi="Arial" w:cs="Arial"/>
          <w:sz w:val="24"/>
          <w:szCs w:val="24"/>
        </w:rPr>
        <w:t>percutaneous endoscopic gastrostomy</w:t>
      </w:r>
      <w:r w:rsidR="00F7215B">
        <w:rPr>
          <w:rFonts w:ascii="Arial" w:hAnsi="Arial" w:cs="Arial"/>
          <w:sz w:val="24"/>
          <w:szCs w:val="24"/>
        </w:rPr>
        <w:t xml:space="preserve"> (</w:t>
      </w:r>
      <w:r w:rsidRPr="006C2214">
        <w:rPr>
          <w:rFonts w:ascii="Arial" w:hAnsi="Arial" w:cs="Arial"/>
          <w:sz w:val="24"/>
          <w:szCs w:val="24"/>
        </w:rPr>
        <w:t>PEG</w:t>
      </w:r>
      <w:r w:rsidR="00F7215B">
        <w:rPr>
          <w:rFonts w:ascii="Arial" w:hAnsi="Arial" w:cs="Arial"/>
          <w:sz w:val="24"/>
          <w:szCs w:val="24"/>
        </w:rPr>
        <w:t>)</w:t>
      </w:r>
      <w:r w:rsidRPr="006C2214">
        <w:rPr>
          <w:rFonts w:ascii="Arial" w:hAnsi="Arial" w:cs="Arial"/>
          <w:sz w:val="24"/>
          <w:szCs w:val="24"/>
        </w:rPr>
        <w:t xml:space="preserve"> tubes, contributing directly to better health outcomes and shorter patient length of stay.</w:t>
      </w:r>
    </w:p>
    <w:p w14:paraId="08F1336E" w14:textId="569504F3" w:rsidR="004E77E4" w:rsidRDefault="004E77E4" w:rsidP="00BE18D1">
      <w:pPr>
        <w:pStyle w:val="ListParagraph"/>
        <w:numPr>
          <w:ilvl w:val="0"/>
          <w:numId w:val="13"/>
        </w:numPr>
        <w:spacing w:after="0"/>
        <w:rPr>
          <w:rFonts w:ascii="Arial" w:hAnsi="Arial" w:cs="Arial"/>
          <w:sz w:val="24"/>
          <w:szCs w:val="24"/>
        </w:rPr>
      </w:pPr>
      <w:r w:rsidRPr="0EA99718">
        <w:rPr>
          <w:rFonts w:ascii="Arial" w:hAnsi="Arial" w:cs="Arial"/>
          <w:b/>
          <w:bCs/>
          <w:sz w:val="24"/>
          <w:szCs w:val="24"/>
        </w:rPr>
        <w:t>Streamlining Bedside Imaging Access:</w:t>
      </w:r>
      <w:r w:rsidRPr="0EA99718">
        <w:rPr>
          <w:rFonts w:ascii="Arial" w:hAnsi="Arial" w:cs="Arial"/>
          <w:sz w:val="24"/>
          <w:szCs w:val="24"/>
        </w:rPr>
        <w:t xml:space="preserve"> With FEES equipment, </w:t>
      </w:r>
      <w:r w:rsidR="00291259" w:rsidRPr="0EA99718">
        <w:rPr>
          <w:rFonts w:ascii="Arial" w:hAnsi="Arial" w:cs="Arial"/>
          <w:sz w:val="24"/>
          <w:szCs w:val="24"/>
        </w:rPr>
        <w:t xml:space="preserve">the </w:t>
      </w:r>
      <w:r w:rsidR="00F7215B">
        <w:rPr>
          <w:rFonts w:ascii="Arial" w:hAnsi="Arial" w:cs="Arial"/>
          <w:sz w:val="24"/>
          <w:szCs w:val="24"/>
        </w:rPr>
        <w:t>speech-language pathology</w:t>
      </w:r>
      <w:r w:rsidR="00F7215B" w:rsidRPr="0EA99718">
        <w:rPr>
          <w:rFonts w:ascii="Arial" w:hAnsi="Arial" w:cs="Arial"/>
          <w:sz w:val="24"/>
          <w:szCs w:val="24"/>
        </w:rPr>
        <w:t xml:space="preserve"> </w:t>
      </w:r>
      <w:r w:rsidR="00291259" w:rsidRPr="0EA99718">
        <w:rPr>
          <w:rFonts w:ascii="Arial" w:hAnsi="Arial" w:cs="Arial"/>
          <w:sz w:val="24"/>
          <w:szCs w:val="24"/>
        </w:rPr>
        <w:t>team</w:t>
      </w:r>
      <w:r w:rsidRPr="0EA99718">
        <w:rPr>
          <w:rFonts w:ascii="Arial" w:hAnsi="Arial" w:cs="Arial"/>
          <w:sz w:val="24"/>
          <w:szCs w:val="24"/>
        </w:rPr>
        <w:t xml:space="preserve"> can perform swallowing imaging at the bedside, which is particularly useful for patients who require specialized positioning or who are unable to transfer from their room. Additionally, performing FEES at the bedside can yield significant cost savings</w:t>
      </w:r>
      <w:r w:rsidR="00291259" w:rsidRPr="0EA99718">
        <w:rPr>
          <w:rFonts w:ascii="Arial" w:hAnsi="Arial" w:cs="Arial"/>
          <w:sz w:val="24"/>
          <w:szCs w:val="24"/>
        </w:rPr>
        <w:t xml:space="preserve"> over </w:t>
      </w:r>
      <w:r w:rsidR="00F7215B">
        <w:rPr>
          <w:rFonts w:ascii="Arial" w:hAnsi="Arial" w:cs="Arial"/>
          <w:sz w:val="24"/>
          <w:szCs w:val="24"/>
        </w:rPr>
        <w:t>v</w:t>
      </w:r>
      <w:r w:rsidR="310E32F0" w:rsidRPr="0EA99718">
        <w:rPr>
          <w:rFonts w:ascii="Arial" w:hAnsi="Arial" w:cs="Arial"/>
          <w:sz w:val="24"/>
          <w:szCs w:val="24"/>
        </w:rPr>
        <w:t xml:space="preserve">ideofluoroscopic </w:t>
      </w:r>
      <w:r w:rsidR="00F7215B">
        <w:rPr>
          <w:rFonts w:ascii="Arial" w:hAnsi="Arial" w:cs="Arial"/>
          <w:sz w:val="24"/>
          <w:szCs w:val="24"/>
        </w:rPr>
        <w:t>s</w:t>
      </w:r>
      <w:r w:rsidR="310E32F0" w:rsidRPr="0EA99718">
        <w:rPr>
          <w:rFonts w:ascii="Arial" w:hAnsi="Arial" w:cs="Arial"/>
          <w:sz w:val="24"/>
          <w:szCs w:val="24"/>
        </w:rPr>
        <w:t xml:space="preserve">wallowing </w:t>
      </w:r>
      <w:r w:rsidR="00F7215B">
        <w:rPr>
          <w:rFonts w:ascii="Arial" w:hAnsi="Arial" w:cs="Arial"/>
          <w:sz w:val="24"/>
          <w:szCs w:val="24"/>
        </w:rPr>
        <w:t>s</w:t>
      </w:r>
      <w:r w:rsidR="310E32F0" w:rsidRPr="0EA99718">
        <w:rPr>
          <w:rFonts w:ascii="Arial" w:hAnsi="Arial" w:cs="Arial"/>
          <w:sz w:val="24"/>
          <w:szCs w:val="24"/>
        </w:rPr>
        <w:t>tudies</w:t>
      </w:r>
      <w:r w:rsidR="00291259" w:rsidRPr="0EA99718">
        <w:rPr>
          <w:rFonts w:ascii="Arial" w:hAnsi="Arial" w:cs="Arial"/>
          <w:sz w:val="24"/>
          <w:szCs w:val="24"/>
        </w:rPr>
        <w:t xml:space="preserve"> (</w:t>
      </w:r>
      <w:r w:rsidR="340FAD91" w:rsidRPr="0EA99718">
        <w:rPr>
          <w:rFonts w:ascii="Arial" w:hAnsi="Arial" w:cs="Arial"/>
          <w:sz w:val="24"/>
          <w:szCs w:val="24"/>
        </w:rPr>
        <w:t>VFSS</w:t>
      </w:r>
      <w:r w:rsidR="00B0724A">
        <w:rPr>
          <w:rFonts w:ascii="Arial" w:hAnsi="Arial" w:cs="Arial"/>
          <w:sz w:val="24"/>
          <w:szCs w:val="24"/>
        </w:rPr>
        <w:t>/</w:t>
      </w:r>
      <w:r w:rsidR="340FAD91" w:rsidRPr="0EA99718">
        <w:rPr>
          <w:rFonts w:ascii="Arial" w:hAnsi="Arial" w:cs="Arial"/>
          <w:sz w:val="24"/>
          <w:szCs w:val="24"/>
        </w:rPr>
        <w:t>MB</w:t>
      </w:r>
      <w:r w:rsidR="00291259" w:rsidRPr="0EA99718">
        <w:rPr>
          <w:rFonts w:ascii="Arial" w:hAnsi="Arial" w:cs="Arial"/>
          <w:sz w:val="24"/>
          <w:szCs w:val="24"/>
        </w:rPr>
        <w:t>SS)</w:t>
      </w:r>
      <w:r w:rsidRPr="0EA99718">
        <w:rPr>
          <w:rFonts w:ascii="Arial" w:hAnsi="Arial" w:cs="Arial"/>
          <w:sz w:val="24"/>
          <w:szCs w:val="24"/>
        </w:rPr>
        <w:t xml:space="preserve">. FEES also allows for imaging of the swallow without radiation exposure that is associated with </w:t>
      </w:r>
      <w:r w:rsidR="0B418C73" w:rsidRPr="0EA99718">
        <w:rPr>
          <w:rFonts w:ascii="Arial" w:hAnsi="Arial" w:cs="Arial"/>
          <w:sz w:val="24"/>
          <w:szCs w:val="24"/>
        </w:rPr>
        <w:t>VFSS</w:t>
      </w:r>
      <w:r w:rsidR="00B0724A">
        <w:rPr>
          <w:rFonts w:ascii="Arial" w:hAnsi="Arial" w:cs="Arial"/>
          <w:sz w:val="24"/>
          <w:szCs w:val="24"/>
        </w:rPr>
        <w:t>/</w:t>
      </w:r>
      <w:r w:rsidR="0B418C73" w:rsidRPr="0EA99718">
        <w:rPr>
          <w:rFonts w:ascii="Arial" w:hAnsi="Arial" w:cs="Arial"/>
          <w:sz w:val="24"/>
          <w:szCs w:val="24"/>
        </w:rPr>
        <w:t>MB</w:t>
      </w:r>
      <w:r w:rsidRPr="0EA99718">
        <w:rPr>
          <w:rFonts w:ascii="Arial" w:hAnsi="Arial" w:cs="Arial"/>
          <w:sz w:val="24"/>
          <w:szCs w:val="24"/>
        </w:rPr>
        <w:t>SS.</w:t>
      </w:r>
    </w:p>
    <w:p w14:paraId="381C4CAA" w14:textId="3F41A898" w:rsidR="002B65BD" w:rsidRPr="00BE18D1" w:rsidRDefault="2B3CEF6B" w:rsidP="00F7215B">
      <w:pPr>
        <w:pStyle w:val="ListParagraph"/>
        <w:numPr>
          <w:ilvl w:val="0"/>
          <w:numId w:val="13"/>
        </w:numPr>
        <w:spacing w:after="0"/>
        <w:rPr>
          <w:rFonts w:ascii="Arial" w:hAnsi="Arial" w:cs="Arial"/>
          <w:sz w:val="24"/>
          <w:szCs w:val="24"/>
        </w:rPr>
      </w:pPr>
      <w:r w:rsidRPr="0EA99718">
        <w:rPr>
          <w:rFonts w:ascii="Arial" w:hAnsi="Arial" w:cs="Arial"/>
          <w:b/>
          <w:bCs/>
          <w:sz w:val="24"/>
          <w:szCs w:val="24"/>
        </w:rPr>
        <w:t>Current</w:t>
      </w:r>
      <w:r w:rsidRPr="00F37F1E">
        <w:rPr>
          <w:rFonts w:ascii="Arial" w:hAnsi="Arial" w:cs="Arial"/>
          <w:color w:val="FF0000"/>
          <w:sz w:val="24"/>
          <w:szCs w:val="24"/>
        </w:rPr>
        <w:t xml:space="preserve"> </w:t>
      </w:r>
      <w:r w:rsidR="00F37F1E" w:rsidRPr="00F37F1E">
        <w:rPr>
          <w:rFonts w:ascii="Arial" w:hAnsi="Arial" w:cs="Arial"/>
          <w:color w:val="FF0000"/>
          <w:sz w:val="24"/>
          <w:szCs w:val="24"/>
        </w:rPr>
        <w:t xml:space="preserve">[VFSS/MBSS or FEES] </w:t>
      </w:r>
      <w:r w:rsidRPr="0EA99718">
        <w:rPr>
          <w:rFonts w:ascii="Arial" w:hAnsi="Arial" w:cs="Arial"/>
          <w:b/>
          <w:bCs/>
          <w:sz w:val="24"/>
          <w:szCs w:val="24"/>
        </w:rPr>
        <w:t xml:space="preserve">equipment is </w:t>
      </w:r>
      <w:r w:rsidR="4E523089" w:rsidRPr="0EA99718">
        <w:rPr>
          <w:rFonts w:ascii="Arial" w:hAnsi="Arial" w:cs="Arial"/>
          <w:b/>
          <w:bCs/>
          <w:sz w:val="24"/>
          <w:szCs w:val="24"/>
        </w:rPr>
        <w:t>inadequate to meet patient care needs</w:t>
      </w:r>
      <w:r w:rsidRPr="0EA99718">
        <w:rPr>
          <w:rFonts w:ascii="Arial" w:hAnsi="Arial" w:cs="Arial"/>
          <w:b/>
          <w:bCs/>
          <w:sz w:val="24"/>
          <w:szCs w:val="24"/>
        </w:rPr>
        <w:t xml:space="preserve">: </w:t>
      </w:r>
      <w:r w:rsidRPr="00BE18D1">
        <w:rPr>
          <w:rFonts w:ascii="Arial" w:hAnsi="Arial" w:cs="Arial"/>
          <w:color w:val="ED0000"/>
          <w:sz w:val="24"/>
          <w:szCs w:val="24"/>
        </w:rPr>
        <w:t xml:space="preserve">[Customize </w:t>
      </w:r>
      <w:r w:rsidR="00F7215B" w:rsidRPr="00BE18D1">
        <w:rPr>
          <w:rFonts w:ascii="Arial" w:hAnsi="Arial" w:cs="Arial"/>
          <w:color w:val="ED0000"/>
          <w:sz w:val="24"/>
          <w:szCs w:val="24"/>
        </w:rPr>
        <w:t xml:space="preserve">your </w:t>
      </w:r>
      <w:r w:rsidRPr="00BE18D1">
        <w:rPr>
          <w:rFonts w:ascii="Arial" w:hAnsi="Arial" w:cs="Arial"/>
          <w:color w:val="ED0000"/>
          <w:sz w:val="24"/>
          <w:szCs w:val="24"/>
        </w:rPr>
        <w:t>ra</w:t>
      </w:r>
      <w:r w:rsidR="7B4B609B" w:rsidRPr="00BE18D1">
        <w:rPr>
          <w:rFonts w:ascii="Arial" w:hAnsi="Arial" w:cs="Arial"/>
          <w:color w:val="ED0000"/>
          <w:sz w:val="24"/>
          <w:szCs w:val="24"/>
        </w:rPr>
        <w:t>tionale based on your facility’s needs</w:t>
      </w:r>
      <w:r w:rsidR="00F7215B" w:rsidRPr="00BE18D1">
        <w:rPr>
          <w:rFonts w:ascii="Arial" w:hAnsi="Arial" w:cs="Arial"/>
          <w:color w:val="ED0000"/>
          <w:sz w:val="24"/>
          <w:szCs w:val="24"/>
        </w:rPr>
        <w:t>.</w:t>
      </w:r>
      <w:r w:rsidR="7B4B609B" w:rsidRPr="00BE18D1">
        <w:rPr>
          <w:rFonts w:ascii="Arial" w:hAnsi="Arial" w:cs="Arial"/>
          <w:color w:val="ED0000"/>
          <w:sz w:val="24"/>
          <w:szCs w:val="24"/>
        </w:rPr>
        <w:t>]</w:t>
      </w:r>
    </w:p>
    <w:p w14:paraId="31F75642" w14:textId="75FD831A" w:rsidR="002B65BD" w:rsidRPr="00BE18D1" w:rsidRDefault="002B65BD">
      <w:pPr>
        <w:spacing w:after="0" w:line="240" w:lineRule="auto"/>
        <w:rPr>
          <w:rFonts w:ascii="Arial" w:hAnsi="Arial" w:cs="Arial"/>
          <w:sz w:val="24"/>
          <w:szCs w:val="24"/>
        </w:rPr>
      </w:pPr>
    </w:p>
    <w:p w14:paraId="433FA207" w14:textId="4102927B" w:rsidR="00C112D1" w:rsidRPr="00C112D1" w:rsidRDefault="00C112D1" w:rsidP="00C112D1">
      <w:pPr>
        <w:spacing w:after="0" w:line="240" w:lineRule="auto"/>
        <w:rPr>
          <w:rFonts w:ascii="Arial" w:hAnsi="Arial" w:cs="Arial"/>
          <w:b/>
          <w:bCs/>
          <w:sz w:val="24"/>
          <w:szCs w:val="24"/>
        </w:rPr>
      </w:pPr>
      <w:r w:rsidRPr="00C112D1">
        <w:rPr>
          <w:rFonts w:ascii="Arial" w:hAnsi="Arial" w:cs="Arial"/>
          <w:b/>
          <w:bCs/>
          <w:sz w:val="24"/>
          <w:szCs w:val="24"/>
        </w:rPr>
        <w:t>Targeted Patient Population</w:t>
      </w:r>
    </w:p>
    <w:p w14:paraId="7B37BBBC" w14:textId="77777777" w:rsidR="00C112D1" w:rsidRPr="00C112D1" w:rsidRDefault="00C112D1" w:rsidP="00C112D1">
      <w:pPr>
        <w:spacing w:after="0" w:line="240" w:lineRule="auto"/>
        <w:rPr>
          <w:rFonts w:ascii="Arial" w:hAnsi="Arial" w:cs="Arial"/>
          <w:sz w:val="24"/>
          <w:szCs w:val="24"/>
        </w:rPr>
      </w:pPr>
    </w:p>
    <w:p w14:paraId="086F69F2" w14:textId="61FA1370" w:rsidR="000953E3" w:rsidRPr="002B65BD" w:rsidRDefault="38AC7D16" w:rsidP="00BE18D1">
      <w:pPr>
        <w:pStyle w:val="ListParagraph"/>
        <w:numPr>
          <w:ilvl w:val="0"/>
          <w:numId w:val="13"/>
        </w:numPr>
        <w:spacing w:after="0"/>
        <w:rPr>
          <w:rFonts w:ascii="Arial" w:hAnsi="Arial" w:cs="Arial"/>
          <w:sz w:val="24"/>
          <w:szCs w:val="24"/>
        </w:rPr>
      </w:pPr>
      <w:r w:rsidRPr="002B65BD">
        <w:rPr>
          <w:rFonts w:ascii="Arial" w:hAnsi="Arial" w:cs="Arial"/>
          <w:sz w:val="24"/>
          <w:szCs w:val="24"/>
        </w:rPr>
        <w:t xml:space="preserve">FEES </w:t>
      </w:r>
      <w:r w:rsidR="00C112D1" w:rsidRPr="002B65BD">
        <w:rPr>
          <w:rFonts w:ascii="Arial" w:hAnsi="Arial" w:cs="Arial"/>
          <w:sz w:val="24"/>
          <w:szCs w:val="24"/>
        </w:rPr>
        <w:t xml:space="preserve">equipment will support instrumental assessments for all patient populations. </w:t>
      </w:r>
      <w:r w:rsidR="0077030E">
        <w:rPr>
          <w:rFonts w:ascii="Arial" w:hAnsi="Arial" w:cs="Arial"/>
          <w:sz w:val="24"/>
          <w:szCs w:val="24"/>
        </w:rPr>
        <w:t>The SLP determines patient selection.</w:t>
      </w:r>
    </w:p>
    <w:p w14:paraId="08446312" w14:textId="77777777" w:rsidR="002B65BD" w:rsidRPr="00C112D1" w:rsidRDefault="002B65BD" w:rsidP="00BE18D1">
      <w:pPr>
        <w:pStyle w:val="ListParagraph"/>
        <w:spacing w:after="0"/>
        <w:ind w:left="360"/>
        <w:rPr>
          <w:rFonts w:ascii="Arial" w:hAnsi="Arial" w:cs="Arial"/>
          <w:sz w:val="24"/>
          <w:szCs w:val="24"/>
        </w:rPr>
      </w:pPr>
    </w:p>
    <w:p w14:paraId="71C4B54F" w14:textId="32D1EAE7" w:rsidR="004E77E4" w:rsidRPr="006C2214" w:rsidRDefault="004E77E4" w:rsidP="004E77E4">
      <w:pPr>
        <w:spacing w:after="0" w:line="240" w:lineRule="auto"/>
        <w:rPr>
          <w:rFonts w:ascii="Arial" w:hAnsi="Arial" w:cs="Arial"/>
          <w:b/>
          <w:bCs/>
          <w:sz w:val="24"/>
          <w:szCs w:val="24"/>
        </w:rPr>
      </w:pPr>
      <w:r w:rsidRPr="0EA99718">
        <w:rPr>
          <w:rFonts w:ascii="Arial" w:hAnsi="Arial" w:cs="Arial"/>
          <w:b/>
          <w:bCs/>
          <w:sz w:val="24"/>
          <w:szCs w:val="24"/>
        </w:rPr>
        <w:t>Financial Impact</w:t>
      </w:r>
      <w:r w:rsidR="00397979" w:rsidRPr="0EA99718">
        <w:rPr>
          <w:rFonts w:ascii="Arial" w:hAnsi="Arial" w:cs="Arial"/>
          <w:b/>
          <w:bCs/>
          <w:sz w:val="24"/>
          <w:szCs w:val="24"/>
        </w:rPr>
        <w:t xml:space="preserve"> Summary</w:t>
      </w:r>
    </w:p>
    <w:p w14:paraId="226C932F" w14:textId="77777777" w:rsidR="004E77E4" w:rsidRPr="006C2214" w:rsidRDefault="004E77E4" w:rsidP="004E77E4">
      <w:pPr>
        <w:spacing w:after="0" w:line="240" w:lineRule="auto"/>
        <w:rPr>
          <w:rFonts w:ascii="Arial" w:hAnsi="Arial" w:cs="Arial"/>
          <w:b/>
          <w:bCs/>
          <w:sz w:val="24"/>
          <w:szCs w:val="24"/>
        </w:rPr>
      </w:pPr>
    </w:p>
    <w:p w14:paraId="3A5732BD" w14:textId="6C6BF081" w:rsidR="004E77E4" w:rsidRDefault="004E77E4" w:rsidP="00BE18D1">
      <w:pPr>
        <w:pStyle w:val="ListParagraph"/>
        <w:numPr>
          <w:ilvl w:val="0"/>
          <w:numId w:val="14"/>
        </w:numPr>
        <w:spacing w:after="0"/>
        <w:rPr>
          <w:rFonts w:ascii="Arial" w:eastAsia="Calibri" w:hAnsi="Arial" w:cs="Arial"/>
          <w:sz w:val="24"/>
          <w:szCs w:val="24"/>
        </w:rPr>
      </w:pPr>
      <w:r w:rsidRPr="2B3153B2">
        <w:rPr>
          <w:rFonts w:ascii="Arial" w:hAnsi="Arial" w:cs="Arial"/>
          <w:b/>
          <w:bCs/>
          <w:sz w:val="24"/>
          <w:szCs w:val="24"/>
        </w:rPr>
        <w:t xml:space="preserve">Total </w:t>
      </w:r>
      <w:r w:rsidR="40462695" w:rsidRPr="2B3153B2">
        <w:rPr>
          <w:rFonts w:ascii="Arial" w:hAnsi="Arial" w:cs="Arial"/>
          <w:b/>
          <w:bCs/>
          <w:sz w:val="24"/>
          <w:szCs w:val="24"/>
        </w:rPr>
        <w:t xml:space="preserve">Initial </w:t>
      </w:r>
      <w:r w:rsidR="473304DD" w:rsidRPr="2B3153B2">
        <w:rPr>
          <w:rFonts w:ascii="Arial" w:hAnsi="Arial" w:cs="Arial"/>
          <w:b/>
          <w:bCs/>
          <w:sz w:val="24"/>
          <w:szCs w:val="24"/>
        </w:rPr>
        <w:t>Equipment Cost</w:t>
      </w:r>
      <w:r w:rsidRPr="2B3153B2">
        <w:rPr>
          <w:rFonts w:ascii="Arial" w:hAnsi="Arial" w:cs="Arial"/>
          <w:b/>
          <w:bCs/>
          <w:sz w:val="24"/>
          <w:szCs w:val="24"/>
        </w:rPr>
        <w:t>:</w:t>
      </w:r>
      <w:r w:rsidRPr="2B3153B2">
        <w:rPr>
          <w:rFonts w:ascii="Arial" w:hAnsi="Arial" w:cs="Arial"/>
          <w:sz w:val="24"/>
          <w:szCs w:val="24"/>
        </w:rPr>
        <w:t xml:space="preserve"> </w:t>
      </w:r>
      <w:r w:rsidR="6DFDAC19" w:rsidRPr="2B3153B2">
        <w:rPr>
          <w:rFonts w:ascii="Arial" w:hAnsi="Arial" w:cs="Arial"/>
          <w:sz w:val="24"/>
          <w:szCs w:val="24"/>
        </w:rPr>
        <w:t>$</w:t>
      </w:r>
      <w:r w:rsidRPr="00BE18D1">
        <w:rPr>
          <w:rFonts w:ascii="Arial" w:hAnsi="Arial" w:cs="Arial"/>
          <w:color w:val="ED0000"/>
          <w:sz w:val="24"/>
          <w:szCs w:val="24"/>
        </w:rPr>
        <w:t>[</w:t>
      </w:r>
      <w:r w:rsidR="69FE421F" w:rsidRPr="00BE18D1">
        <w:rPr>
          <w:rFonts w:ascii="Arial" w:hAnsi="Arial" w:cs="Arial"/>
          <w:color w:val="ED0000"/>
          <w:sz w:val="24"/>
          <w:szCs w:val="24"/>
        </w:rPr>
        <w:t xml:space="preserve">add cost of </w:t>
      </w:r>
      <w:r w:rsidR="7E6DBE07" w:rsidRPr="00BE18D1">
        <w:rPr>
          <w:rFonts w:ascii="Arial" w:eastAsia="Calibri" w:hAnsi="Arial" w:cs="Arial"/>
          <w:color w:val="ED0000"/>
          <w:sz w:val="24"/>
          <w:szCs w:val="24"/>
        </w:rPr>
        <w:t>endoscope, light source, video monitor, computer, software,</w:t>
      </w:r>
      <w:r w:rsidR="71208081" w:rsidRPr="00BE18D1">
        <w:rPr>
          <w:rFonts w:ascii="Arial" w:eastAsia="Calibri" w:hAnsi="Arial" w:cs="Arial"/>
          <w:color w:val="ED0000"/>
          <w:sz w:val="24"/>
          <w:szCs w:val="24"/>
        </w:rPr>
        <w:t xml:space="preserve"> </w:t>
      </w:r>
      <w:r w:rsidR="00E67D51">
        <w:rPr>
          <w:rFonts w:ascii="Arial" w:eastAsia="Calibri" w:hAnsi="Arial" w:cs="Arial"/>
          <w:color w:val="ED0000"/>
          <w:sz w:val="24"/>
          <w:szCs w:val="24"/>
        </w:rPr>
        <w:t>endo</w:t>
      </w:r>
      <w:r w:rsidR="71208081" w:rsidRPr="00BE18D1">
        <w:rPr>
          <w:rFonts w:ascii="Arial" w:eastAsia="Calibri" w:hAnsi="Arial" w:cs="Arial"/>
          <w:color w:val="ED0000"/>
          <w:sz w:val="24"/>
          <w:szCs w:val="24"/>
        </w:rPr>
        <w:t>scope storage,</w:t>
      </w:r>
      <w:r w:rsidR="7E6DBE07" w:rsidRPr="00BE18D1">
        <w:rPr>
          <w:rFonts w:ascii="Arial" w:eastAsia="Calibri" w:hAnsi="Arial" w:cs="Arial"/>
          <w:color w:val="ED0000"/>
          <w:sz w:val="24"/>
          <w:szCs w:val="24"/>
        </w:rPr>
        <w:t xml:space="preserve"> cart, </w:t>
      </w:r>
      <w:r w:rsidR="339BFC6C" w:rsidRPr="00BE18D1">
        <w:rPr>
          <w:rFonts w:ascii="Arial" w:eastAsia="Calibri" w:hAnsi="Arial" w:cs="Arial"/>
          <w:color w:val="ED0000"/>
          <w:sz w:val="24"/>
          <w:szCs w:val="24"/>
        </w:rPr>
        <w:t>and/</w:t>
      </w:r>
      <w:r w:rsidR="7E6DBE07" w:rsidRPr="00BE18D1">
        <w:rPr>
          <w:rFonts w:ascii="Arial" w:eastAsia="Calibri" w:hAnsi="Arial" w:cs="Arial"/>
          <w:color w:val="ED0000"/>
          <w:sz w:val="24"/>
          <w:szCs w:val="24"/>
        </w:rPr>
        <w:t xml:space="preserve">or disposable </w:t>
      </w:r>
      <w:r w:rsidR="00E67D51">
        <w:rPr>
          <w:rFonts w:ascii="Arial" w:eastAsia="Calibri" w:hAnsi="Arial" w:cs="Arial"/>
          <w:color w:val="ED0000"/>
          <w:sz w:val="24"/>
          <w:szCs w:val="24"/>
        </w:rPr>
        <w:t>endo</w:t>
      </w:r>
      <w:r w:rsidR="7E6DBE07" w:rsidRPr="00BE18D1">
        <w:rPr>
          <w:rFonts w:ascii="Arial" w:eastAsia="Calibri" w:hAnsi="Arial" w:cs="Arial"/>
          <w:color w:val="ED0000"/>
          <w:sz w:val="24"/>
          <w:szCs w:val="24"/>
        </w:rPr>
        <w:t>scopes]</w:t>
      </w:r>
    </w:p>
    <w:p w14:paraId="3E424D22" w14:textId="3A2D73C3" w:rsidR="004E77E4" w:rsidRPr="006C2214" w:rsidRDefault="004E77E4" w:rsidP="00BE18D1">
      <w:pPr>
        <w:pStyle w:val="ListParagraph"/>
        <w:numPr>
          <w:ilvl w:val="0"/>
          <w:numId w:val="14"/>
        </w:numPr>
        <w:spacing w:after="0"/>
        <w:rPr>
          <w:rFonts w:ascii="Arial" w:hAnsi="Arial" w:cs="Arial"/>
          <w:sz w:val="24"/>
          <w:szCs w:val="24"/>
        </w:rPr>
      </w:pPr>
      <w:r w:rsidRPr="0EA99718">
        <w:rPr>
          <w:rFonts w:ascii="Arial" w:hAnsi="Arial" w:cs="Arial"/>
          <w:b/>
          <w:bCs/>
          <w:sz w:val="24"/>
          <w:szCs w:val="24"/>
        </w:rPr>
        <w:lastRenderedPageBreak/>
        <w:t>Projected Return on Investment (ROI):</w:t>
      </w:r>
      <w:r w:rsidRPr="0EA99718">
        <w:rPr>
          <w:rFonts w:ascii="Arial" w:hAnsi="Arial" w:cs="Arial"/>
          <w:sz w:val="24"/>
          <w:szCs w:val="24"/>
        </w:rPr>
        <w:t xml:space="preserve"> FEES capacity increases are estimated to cover the cost of equipment within </w:t>
      </w:r>
      <w:r w:rsidR="00344D6C" w:rsidRPr="00BE18D1">
        <w:rPr>
          <w:rFonts w:ascii="Arial" w:hAnsi="Arial" w:cs="Arial"/>
          <w:color w:val="ED0000"/>
          <w:sz w:val="24"/>
          <w:szCs w:val="24"/>
        </w:rPr>
        <w:t>[</w:t>
      </w:r>
      <w:r w:rsidR="00F7215B" w:rsidRPr="00BE18D1">
        <w:rPr>
          <w:rFonts w:ascii="Arial" w:hAnsi="Arial" w:cs="Arial"/>
          <w:color w:val="ED0000"/>
          <w:sz w:val="24"/>
          <w:szCs w:val="24"/>
        </w:rPr>
        <w:t>insert your estimated number</w:t>
      </w:r>
      <w:r w:rsidR="00344D6C" w:rsidRPr="00BE18D1">
        <w:rPr>
          <w:rFonts w:ascii="Arial" w:hAnsi="Arial" w:cs="Arial"/>
          <w:color w:val="ED0000"/>
          <w:sz w:val="24"/>
          <w:szCs w:val="24"/>
        </w:rPr>
        <w:t xml:space="preserve">] </w:t>
      </w:r>
      <w:r w:rsidRPr="0EA99718">
        <w:rPr>
          <w:rFonts w:ascii="Arial" w:hAnsi="Arial" w:cs="Arial"/>
          <w:sz w:val="24"/>
          <w:szCs w:val="24"/>
        </w:rPr>
        <w:t>year</w:t>
      </w:r>
      <w:r w:rsidR="00344D6C" w:rsidRPr="0EA99718">
        <w:rPr>
          <w:rFonts w:ascii="Arial" w:hAnsi="Arial" w:cs="Arial"/>
          <w:sz w:val="24"/>
          <w:szCs w:val="24"/>
        </w:rPr>
        <w:t>(s)</w:t>
      </w:r>
      <w:r w:rsidRPr="0EA99718">
        <w:rPr>
          <w:rFonts w:ascii="Arial" w:hAnsi="Arial" w:cs="Arial"/>
          <w:sz w:val="24"/>
          <w:szCs w:val="24"/>
        </w:rPr>
        <w:t>.</w:t>
      </w:r>
    </w:p>
    <w:p w14:paraId="3F7A95B9" w14:textId="21B4EA41" w:rsidR="021E4F4B" w:rsidRPr="00BE18D1" w:rsidRDefault="021E4F4B" w:rsidP="00BE18D1">
      <w:pPr>
        <w:pStyle w:val="ListParagraph"/>
        <w:numPr>
          <w:ilvl w:val="1"/>
          <w:numId w:val="14"/>
        </w:numPr>
        <w:spacing w:after="0"/>
        <w:rPr>
          <w:rFonts w:ascii="Arial" w:eastAsia="Calibri" w:hAnsi="Arial" w:cs="Arial"/>
          <w:color w:val="FF0000"/>
          <w:sz w:val="24"/>
          <w:szCs w:val="24"/>
        </w:rPr>
      </w:pPr>
      <w:r w:rsidRPr="00BE18D1">
        <w:rPr>
          <w:rFonts w:ascii="Arial" w:eastAsia="Calibri" w:hAnsi="Arial" w:cs="Arial"/>
          <w:color w:val="FF0000"/>
          <w:sz w:val="24"/>
          <w:szCs w:val="24"/>
        </w:rPr>
        <w:t>To determine how many years it will take to achieve a full ROI</w:t>
      </w:r>
      <w:r w:rsidR="00F7215B" w:rsidRPr="00BE18D1">
        <w:rPr>
          <w:rFonts w:ascii="Arial" w:eastAsia="Calibri" w:hAnsi="Arial" w:cs="Arial"/>
          <w:color w:val="FF0000"/>
          <w:sz w:val="24"/>
          <w:szCs w:val="24"/>
        </w:rPr>
        <w:t>: D</w:t>
      </w:r>
      <w:r w:rsidRPr="00BE18D1">
        <w:rPr>
          <w:rFonts w:ascii="Arial" w:eastAsia="Calibri" w:hAnsi="Arial" w:cs="Arial"/>
          <w:color w:val="FF0000"/>
          <w:sz w:val="24"/>
          <w:szCs w:val="24"/>
        </w:rPr>
        <w:t xml:space="preserve">ivide the </w:t>
      </w:r>
      <w:r w:rsidR="00341B6A">
        <w:rPr>
          <w:rFonts w:ascii="Arial" w:eastAsia="Calibri" w:hAnsi="Arial" w:cs="Arial"/>
          <w:color w:val="FF0000"/>
          <w:sz w:val="24"/>
          <w:szCs w:val="24"/>
        </w:rPr>
        <w:t xml:space="preserve">total </w:t>
      </w:r>
      <w:r w:rsidRPr="00BE18D1">
        <w:rPr>
          <w:rFonts w:ascii="Arial" w:eastAsia="Calibri" w:hAnsi="Arial" w:cs="Arial"/>
          <w:color w:val="FF0000"/>
          <w:sz w:val="24"/>
          <w:szCs w:val="24"/>
        </w:rPr>
        <w:t>initial equipment cost by the annual net gain</w:t>
      </w:r>
      <w:r w:rsidR="7B5C2328" w:rsidRPr="00BE18D1">
        <w:rPr>
          <w:rFonts w:ascii="Arial" w:eastAsia="Calibri" w:hAnsi="Arial" w:cs="Arial"/>
          <w:color w:val="FF0000"/>
          <w:sz w:val="24"/>
          <w:szCs w:val="24"/>
        </w:rPr>
        <w:t>.</w:t>
      </w:r>
    </w:p>
    <w:p w14:paraId="0929220D" w14:textId="2ABA7096" w:rsidR="7616743E" w:rsidRPr="00BE18D1" w:rsidRDefault="7616743E" w:rsidP="00BE18D1">
      <w:pPr>
        <w:pStyle w:val="ListParagraph"/>
        <w:numPr>
          <w:ilvl w:val="2"/>
          <w:numId w:val="14"/>
        </w:numPr>
        <w:spacing w:after="0"/>
        <w:rPr>
          <w:rFonts w:ascii="Arial" w:eastAsia="Calibri" w:hAnsi="Arial" w:cs="Arial"/>
          <w:color w:val="FF0000"/>
          <w:sz w:val="24"/>
          <w:szCs w:val="24"/>
        </w:rPr>
      </w:pPr>
      <w:r w:rsidRPr="00BE18D1">
        <w:rPr>
          <w:rFonts w:ascii="Arial" w:eastAsia="Calibri" w:hAnsi="Arial" w:cs="Arial"/>
          <w:color w:val="FF0000"/>
          <w:sz w:val="24"/>
          <w:szCs w:val="24"/>
        </w:rPr>
        <w:t>To d</w:t>
      </w:r>
      <w:r w:rsidR="45BD6450" w:rsidRPr="00BE18D1">
        <w:rPr>
          <w:rFonts w:ascii="Arial" w:eastAsia="Calibri" w:hAnsi="Arial" w:cs="Arial"/>
          <w:color w:val="FF0000"/>
          <w:sz w:val="24"/>
          <w:szCs w:val="24"/>
        </w:rPr>
        <w:t xml:space="preserve">etermine </w:t>
      </w:r>
      <w:r w:rsidR="77FBDC79" w:rsidRPr="00BE18D1">
        <w:rPr>
          <w:rFonts w:ascii="Arial" w:eastAsia="Calibri" w:hAnsi="Arial" w:cs="Arial"/>
          <w:color w:val="FF0000"/>
          <w:sz w:val="24"/>
          <w:szCs w:val="24"/>
        </w:rPr>
        <w:t xml:space="preserve">the </w:t>
      </w:r>
      <w:r w:rsidR="3A4DC319" w:rsidRPr="00BE18D1">
        <w:rPr>
          <w:rFonts w:ascii="Arial" w:eastAsia="Calibri" w:hAnsi="Arial" w:cs="Arial"/>
          <w:color w:val="FF0000"/>
          <w:sz w:val="24"/>
          <w:szCs w:val="24"/>
        </w:rPr>
        <w:t xml:space="preserve">annual </w:t>
      </w:r>
      <w:r w:rsidR="45BD6450" w:rsidRPr="00BE18D1">
        <w:rPr>
          <w:rFonts w:ascii="Arial" w:eastAsia="Calibri" w:hAnsi="Arial" w:cs="Arial"/>
          <w:color w:val="FF0000"/>
          <w:sz w:val="24"/>
          <w:szCs w:val="24"/>
        </w:rPr>
        <w:t>net gain</w:t>
      </w:r>
      <w:r w:rsidR="162C8469" w:rsidRPr="00BE18D1">
        <w:rPr>
          <w:rFonts w:ascii="Arial" w:eastAsia="Calibri" w:hAnsi="Arial" w:cs="Arial"/>
          <w:color w:val="FF0000"/>
          <w:sz w:val="24"/>
          <w:szCs w:val="24"/>
        </w:rPr>
        <w:t xml:space="preserve">: </w:t>
      </w:r>
      <w:r w:rsidR="00F7215B" w:rsidRPr="00BE18D1">
        <w:rPr>
          <w:rFonts w:ascii="Arial" w:eastAsia="Calibri" w:hAnsi="Arial" w:cs="Arial"/>
          <w:color w:val="FF0000"/>
          <w:sz w:val="24"/>
          <w:szCs w:val="24"/>
        </w:rPr>
        <w:t>A</w:t>
      </w:r>
      <w:r w:rsidR="45BD6450" w:rsidRPr="00BE18D1">
        <w:rPr>
          <w:rFonts w:ascii="Arial" w:eastAsia="Calibri" w:hAnsi="Arial" w:cs="Arial"/>
          <w:color w:val="FF0000"/>
          <w:sz w:val="24"/>
          <w:szCs w:val="24"/>
        </w:rPr>
        <w:t xml:space="preserve">dd FEES </w:t>
      </w:r>
      <w:r w:rsidR="3B333276" w:rsidRPr="00BE18D1">
        <w:rPr>
          <w:rFonts w:ascii="Arial" w:eastAsia="Calibri" w:hAnsi="Arial" w:cs="Arial"/>
          <w:color w:val="FF0000"/>
          <w:sz w:val="24"/>
          <w:szCs w:val="24"/>
        </w:rPr>
        <w:t xml:space="preserve">new </w:t>
      </w:r>
      <w:r w:rsidR="45BD6450" w:rsidRPr="00BE18D1">
        <w:rPr>
          <w:rFonts w:ascii="Arial" w:eastAsia="Calibri" w:hAnsi="Arial" w:cs="Arial"/>
          <w:color w:val="FF0000"/>
          <w:sz w:val="24"/>
          <w:szCs w:val="24"/>
        </w:rPr>
        <w:t xml:space="preserve">revenue </w:t>
      </w:r>
      <w:r w:rsidR="15516BE3" w:rsidRPr="00BE18D1">
        <w:rPr>
          <w:rFonts w:ascii="Arial" w:eastAsia="Calibri" w:hAnsi="Arial" w:cs="Arial"/>
          <w:color w:val="FF0000"/>
          <w:sz w:val="24"/>
          <w:szCs w:val="24"/>
        </w:rPr>
        <w:t xml:space="preserve">potential </w:t>
      </w:r>
      <w:r w:rsidR="45BD6450" w:rsidRPr="00BE18D1">
        <w:rPr>
          <w:rFonts w:ascii="Arial" w:eastAsia="Calibri" w:hAnsi="Arial" w:cs="Arial"/>
          <w:color w:val="FF0000"/>
          <w:sz w:val="24"/>
          <w:szCs w:val="24"/>
        </w:rPr>
        <w:t xml:space="preserve">and </w:t>
      </w:r>
      <w:r w:rsidR="6C71565F" w:rsidRPr="00BE18D1">
        <w:rPr>
          <w:rFonts w:ascii="Arial" w:eastAsia="Calibri" w:hAnsi="Arial" w:cs="Arial"/>
          <w:color w:val="FF0000"/>
          <w:sz w:val="24"/>
          <w:szCs w:val="24"/>
        </w:rPr>
        <w:t xml:space="preserve">cost reductions </w:t>
      </w:r>
      <w:r w:rsidR="2FD413C5" w:rsidRPr="00BE18D1">
        <w:rPr>
          <w:rFonts w:ascii="Arial" w:eastAsia="Calibri" w:hAnsi="Arial" w:cs="Arial"/>
          <w:color w:val="FF0000"/>
          <w:sz w:val="24"/>
          <w:szCs w:val="24"/>
        </w:rPr>
        <w:t>expected on an annual basis</w:t>
      </w:r>
      <w:r w:rsidR="00341B6A">
        <w:rPr>
          <w:rFonts w:ascii="Arial" w:eastAsia="Calibri" w:hAnsi="Arial" w:cs="Arial"/>
          <w:color w:val="FF0000"/>
          <w:sz w:val="24"/>
          <w:szCs w:val="24"/>
        </w:rPr>
        <w:t xml:space="preserve"> (see next </w:t>
      </w:r>
      <w:r w:rsidR="004A5E3B">
        <w:rPr>
          <w:rFonts w:ascii="Arial" w:eastAsia="Calibri" w:hAnsi="Arial" w:cs="Arial"/>
          <w:color w:val="FF0000"/>
          <w:sz w:val="24"/>
          <w:szCs w:val="24"/>
        </w:rPr>
        <w:t xml:space="preserve">2 </w:t>
      </w:r>
      <w:r w:rsidR="00341B6A">
        <w:rPr>
          <w:rFonts w:ascii="Arial" w:eastAsia="Calibri" w:hAnsi="Arial" w:cs="Arial"/>
          <w:color w:val="FF0000"/>
          <w:sz w:val="24"/>
          <w:szCs w:val="24"/>
        </w:rPr>
        <w:t>section</w:t>
      </w:r>
      <w:r w:rsidR="004A5E3B">
        <w:rPr>
          <w:rFonts w:ascii="Arial" w:eastAsia="Calibri" w:hAnsi="Arial" w:cs="Arial"/>
          <w:color w:val="FF0000"/>
          <w:sz w:val="24"/>
          <w:szCs w:val="24"/>
        </w:rPr>
        <w:t>s</w:t>
      </w:r>
      <w:r w:rsidR="00341B6A">
        <w:rPr>
          <w:rFonts w:ascii="Arial" w:eastAsia="Calibri" w:hAnsi="Arial" w:cs="Arial"/>
          <w:color w:val="FF0000"/>
          <w:sz w:val="24"/>
          <w:szCs w:val="24"/>
        </w:rPr>
        <w:t>)</w:t>
      </w:r>
      <w:r w:rsidR="1C219D21" w:rsidRPr="00BE18D1">
        <w:rPr>
          <w:rFonts w:ascii="Arial" w:eastAsia="Calibri" w:hAnsi="Arial" w:cs="Arial"/>
          <w:color w:val="FF0000"/>
          <w:sz w:val="24"/>
          <w:szCs w:val="24"/>
        </w:rPr>
        <w:t>, then subtract operational costs</w:t>
      </w:r>
      <w:r w:rsidR="18BAD6BE" w:rsidRPr="00BE18D1">
        <w:rPr>
          <w:rFonts w:ascii="Arial" w:eastAsia="Calibri" w:hAnsi="Arial" w:cs="Arial"/>
          <w:color w:val="FF0000"/>
          <w:sz w:val="24"/>
          <w:szCs w:val="24"/>
        </w:rPr>
        <w:t xml:space="preserve"> on an annual basis</w:t>
      </w:r>
      <w:r w:rsidR="00AE2853">
        <w:rPr>
          <w:rFonts w:ascii="Arial" w:eastAsia="Calibri" w:hAnsi="Arial" w:cs="Arial"/>
          <w:color w:val="FF0000"/>
          <w:sz w:val="24"/>
          <w:szCs w:val="24"/>
        </w:rPr>
        <w:t xml:space="preserve"> (see next </w:t>
      </w:r>
      <w:r w:rsidR="00341B6A">
        <w:rPr>
          <w:rFonts w:ascii="Arial" w:eastAsia="Calibri" w:hAnsi="Arial" w:cs="Arial"/>
          <w:color w:val="FF0000"/>
          <w:sz w:val="24"/>
          <w:szCs w:val="24"/>
        </w:rPr>
        <w:t xml:space="preserve">bullet). </w:t>
      </w:r>
    </w:p>
    <w:p w14:paraId="56D2771A" w14:textId="6BE8E550" w:rsidR="23F1797C" w:rsidRPr="00BE18D1" w:rsidRDefault="23F1797C" w:rsidP="00BE18D1">
      <w:pPr>
        <w:pStyle w:val="ListParagraph"/>
        <w:numPr>
          <w:ilvl w:val="1"/>
          <w:numId w:val="14"/>
        </w:numPr>
        <w:spacing w:after="0"/>
        <w:rPr>
          <w:rFonts w:ascii="Arial" w:hAnsi="Arial" w:cs="Arial"/>
          <w:color w:val="FF0000"/>
          <w:sz w:val="24"/>
          <w:szCs w:val="24"/>
        </w:rPr>
      </w:pPr>
      <w:r w:rsidRPr="00BE18D1">
        <w:rPr>
          <w:rFonts w:ascii="Arial" w:hAnsi="Arial" w:cs="Arial"/>
          <w:color w:val="FF0000"/>
          <w:sz w:val="24"/>
          <w:szCs w:val="24"/>
        </w:rPr>
        <w:t xml:space="preserve">Example: </w:t>
      </w:r>
    </w:p>
    <w:p w14:paraId="1C9E2121" w14:textId="3A460B71" w:rsidR="01EE6FD2" w:rsidRPr="00BE18D1" w:rsidRDefault="01EE6FD2" w:rsidP="00BE18D1">
      <w:pPr>
        <w:pStyle w:val="ListParagraph"/>
        <w:numPr>
          <w:ilvl w:val="2"/>
          <w:numId w:val="14"/>
        </w:numPr>
        <w:spacing w:after="0"/>
        <w:rPr>
          <w:rFonts w:ascii="Arial" w:hAnsi="Arial" w:cs="Arial"/>
          <w:color w:val="FF0000"/>
          <w:sz w:val="24"/>
          <w:szCs w:val="24"/>
        </w:rPr>
      </w:pPr>
      <w:r w:rsidRPr="00BE18D1">
        <w:rPr>
          <w:rFonts w:ascii="Arial" w:hAnsi="Arial" w:cs="Arial"/>
          <w:color w:val="FF0000"/>
          <w:sz w:val="24"/>
          <w:szCs w:val="24"/>
        </w:rPr>
        <w:t>The</w:t>
      </w:r>
      <w:r w:rsidR="004C482D">
        <w:rPr>
          <w:rFonts w:ascii="Arial" w:hAnsi="Arial" w:cs="Arial"/>
          <w:color w:val="FF0000"/>
          <w:sz w:val="24"/>
          <w:szCs w:val="24"/>
        </w:rPr>
        <w:t xml:space="preserve"> total</w:t>
      </w:r>
      <w:r w:rsidRPr="00BE18D1">
        <w:rPr>
          <w:rFonts w:ascii="Arial" w:hAnsi="Arial" w:cs="Arial"/>
          <w:color w:val="FF0000"/>
          <w:sz w:val="24"/>
          <w:szCs w:val="24"/>
        </w:rPr>
        <w:t xml:space="preserve"> i</w:t>
      </w:r>
      <w:r w:rsidR="7FE65D64" w:rsidRPr="00BE18D1">
        <w:rPr>
          <w:rFonts w:ascii="Arial" w:hAnsi="Arial" w:cs="Arial"/>
          <w:color w:val="FF0000"/>
          <w:sz w:val="24"/>
          <w:szCs w:val="24"/>
        </w:rPr>
        <w:t xml:space="preserve">nitial </w:t>
      </w:r>
      <w:r w:rsidR="0E52BA51" w:rsidRPr="00BE18D1">
        <w:rPr>
          <w:rFonts w:ascii="Arial" w:hAnsi="Arial" w:cs="Arial"/>
          <w:color w:val="FF0000"/>
          <w:sz w:val="24"/>
          <w:szCs w:val="24"/>
        </w:rPr>
        <w:t xml:space="preserve">equipment cost </w:t>
      </w:r>
      <w:r w:rsidR="0C3ACD2A" w:rsidRPr="00BE18D1">
        <w:rPr>
          <w:rFonts w:ascii="Arial" w:hAnsi="Arial" w:cs="Arial"/>
          <w:color w:val="FF0000"/>
          <w:sz w:val="24"/>
          <w:szCs w:val="24"/>
        </w:rPr>
        <w:t>i</w:t>
      </w:r>
      <w:r w:rsidR="4D9C0FD5" w:rsidRPr="00BE18D1">
        <w:rPr>
          <w:rFonts w:ascii="Arial" w:hAnsi="Arial" w:cs="Arial"/>
          <w:color w:val="FF0000"/>
          <w:sz w:val="24"/>
          <w:szCs w:val="24"/>
        </w:rPr>
        <w:t xml:space="preserve">s </w:t>
      </w:r>
      <w:r w:rsidR="0E52BA51" w:rsidRPr="00BE18D1">
        <w:rPr>
          <w:rFonts w:ascii="Arial" w:hAnsi="Arial" w:cs="Arial"/>
          <w:color w:val="FF0000"/>
          <w:sz w:val="24"/>
          <w:szCs w:val="24"/>
        </w:rPr>
        <w:t>$20,000</w:t>
      </w:r>
      <w:r w:rsidR="0EC19BC1" w:rsidRPr="00BE18D1">
        <w:rPr>
          <w:rFonts w:ascii="Arial" w:hAnsi="Arial" w:cs="Arial"/>
          <w:color w:val="FF0000"/>
          <w:sz w:val="24"/>
          <w:szCs w:val="24"/>
        </w:rPr>
        <w:t>.</w:t>
      </w:r>
      <w:r w:rsidR="0E52BA51" w:rsidRPr="00BE18D1">
        <w:rPr>
          <w:rFonts w:ascii="Arial" w:hAnsi="Arial" w:cs="Arial"/>
          <w:color w:val="FF0000"/>
          <w:sz w:val="24"/>
          <w:szCs w:val="24"/>
        </w:rPr>
        <w:t xml:space="preserve"> The annual net gain </w:t>
      </w:r>
      <w:r w:rsidR="5F134B1E" w:rsidRPr="00BE18D1">
        <w:rPr>
          <w:rFonts w:ascii="Arial" w:hAnsi="Arial" w:cs="Arial"/>
          <w:color w:val="FF0000"/>
          <w:sz w:val="24"/>
          <w:szCs w:val="24"/>
        </w:rPr>
        <w:t>is $10,000 (</w:t>
      </w:r>
      <w:r w:rsidR="0E52BA51" w:rsidRPr="00BE18D1">
        <w:rPr>
          <w:rFonts w:ascii="Arial" w:hAnsi="Arial" w:cs="Arial"/>
          <w:color w:val="FF0000"/>
          <w:sz w:val="24"/>
          <w:szCs w:val="24"/>
        </w:rPr>
        <w:t xml:space="preserve">$11,000 </w:t>
      </w:r>
      <w:r w:rsidR="4E630D67" w:rsidRPr="00BE18D1">
        <w:rPr>
          <w:rFonts w:ascii="Arial" w:hAnsi="Arial" w:cs="Arial"/>
          <w:color w:val="FF0000"/>
          <w:sz w:val="24"/>
          <w:szCs w:val="24"/>
        </w:rPr>
        <w:t xml:space="preserve">in </w:t>
      </w:r>
      <w:r w:rsidR="0E52BA51" w:rsidRPr="00BE18D1">
        <w:rPr>
          <w:rFonts w:ascii="Arial" w:hAnsi="Arial" w:cs="Arial"/>
          <w:color w:val="FF0000"/>
          <w:sz w:val="24"/>
          <w:szCs w:val="24"/>
        </w:rPr>
        <w:t>revenue and savings minus $1,000 in operational costs</w:t>
      </w:r>
      <w:r w:rsidR="5C6BB9EC" w:rsidRPr="00BE18D1">
        <w:rPr>
          <w:rFonts w:ascii="Arial" w:hAnsi="Arial" w:cs="Arial"/>
          <w:color w:val="FF0000"/>
          <w:sz w:val="24"/>
          <w:szCs w:val="24"/>
        </w:rPr>
        <w:t>)</w:t>
      </w:r>
    </w:p>
    <w:p w14:paraId="2F9E9B74" w14:textId="2271566F" w:rsidR="29F07DC9" w:rsidRPr="00BE18D1" w:rsidRDefault="29F07DC9" w:rsidP="00BE18D1">
      <w:pPr>
        <w:pStyle w:val="ListParagraph"/>
        <w:numPr>
          <w:ilvl w:val="2"/>
          <w:numId w:val="14"/>
        </w:numPr>
        <w:spacing w:after="0"/>
        <w:rPr>
          <w:rFonts w:ascii="Arial" w:hAnsi="Arial" w:cs="Arial"/>
          <w:color w:val="FF0000"/>
          <w:sz w:val="24"/>
          <w:szCs w:val="24"/>
        </w:rPr>
      </w:pPr>
      <w:r w:rsidRPr="00BE18D1">
        <w:rPr>
          <w:rFonts w:ascii="Arial" w:hAnsi="Arial" w:cs="Arial"/>
          <w:color w:val="FF0000"/>
          <w:sz w:val="24"/>
          <w:szCs w:val="24"/>
        </w:rPr>
        <w:t xml:space="preserve">After dividing the initial equipment cost by the annual net gain, I determine </w:t>
      </w:r>
      <w:r w:rsidR="00F7215B" w:rsidRPr="00BE18D1">
        <w:rPr>
          <w:rFonts w:ascii="Arial" w:hAnsi="Arial" w:cs="Arial"/>
          <w:color w:val="FF0000"/>
          <w:sz w:val="24"/>
          <w:szCs w:val="24"/>
        </w:rPr>
        <w:t xml:space="preserve">that </w:t>
      </w:r>
      <w:r w:rsidR="0E52BA51" w:rsidRPr="00BE18D1">
        <w:rPr>
          <w:rFonts w:ascii="Arial" w:hAnsi="Arial" w:cs="Arial"/>
          <w:color w:val="FF0000"/>
          <w:sz w:val="24"/>
          <w:szCs w:val="24"/>
        </w:rPr>
        <w:t>FEES capacity increases are estimated to cover the cost of equipment within 2 years.</w:t>
      </w:r>
    </w:p>
    <w:p w14:paraId="7A167C2B" w14:textId="2FA47595" w:rsidR="00D9580C" w:rsidRPr="00D9580C" w:rsidRDefault="00D9580C" w:rsidP="00D9580C">
      <w:pPr>
        <w:pStyle w:val="ListParagraph"/>
        <w:numPr>
          <w:ilvl w:val="0"/>
          <w:numId w:val="17"/>
        </w:numPr>
        <w:spacing w:after="0"/>
        <w:rPr>
          <w:rFonts w:ascii="Arial" w:hAnsi="Arial" w:cs="Arial"/>
          <w:sz w:val="24"/>
          <w:szCs w:val="24"/>
        </w:rPr>
      </w:pPr>
      <w:r w:rsidRPr="00D9580C">
        <w:rPr>
          <w:rFonts w:ascii="Arial" w:hAnsi="Arial" w:cs="Arial"/>
          <w:b/>
          <w:bCs/>
          <w:sz w:val="24"/>
          <w:szCs w:val="24"/>
        </w:rPr>
        <w:t>Operational Costs</w:t>
      </w:r>
      <w:r w:rsidR="001172E0">
        <w:rPr>
          <w:rFonts w:ascii="Arial" w:hAnsi="Arial" w:cs="Arial"/>
          <w:b/>
          <w:bCs/>
          <w:sz w:val="24"/>
          <w:szCs w:val="24"/>
        </w:rPr>
        <w:t xml:space="preserve"> </w:t>
      </w:r>
      <w:r w:rsidR="001172E0">
        <w:rPr>
          <w:rFonts w:ascii="Arial" w:hAnsi="Arial" w:cs="Arial"/>
          <w:sz w:val="24"/>
          <w:szCs w:val="24"/>
        </w:rPr>
        <w:t>Expected Annually</w:t>
      </w:r>
      <w:r w:rsidRPr="00D9580C">
        <w:rPr>
          <w:rFonts w:ascii="Arial" w:hAnsi="Arial" w:cs="Arial"/>
          <w:b/>
          <w:bCs/>
          <w:sz w:val="24"/>
          <w:szCs w:val="24"/>
        </w:rPr>
        <w:t xml:space="preserve">: </w:t>
      </w:r>
    </w:p>
    <w:p w14:paraId="3C7F66A9" w14:textId="2B47BC7B" w:rsidR="00D9580C" w:rsidRDefault="00D9580C" w:rsidP="00D9580C">
      <w:pPr>
        <w:pStyle w:val="ListParagraph"/>
        <w:numPr>
          <w:ilvl w:val="1"/>
          <w:numId w:val="17"/>
        </w:numPr>
        <w:spacing w:after="0"/>
        <w:rPr>
          <w:rFonts w:ascii="Arial" w:hAnsi="Arial" w:cs="Arial"/>
          <w:sz w:val="24"/>
          <w:szCs w:val="24"/>
        </w:rPr>
      </w:pPr>
      <w:r>
        <w:rPr>
          <w:rFonts w:ascii="Arial" w:hAnsi="Arial" w:cs="Arial"/>
          <w:b/>
          <w:bCs/>
          <w:sz w:val="24"/>
          <w:szCs w:val="24"/>
        </w:rPr>
        <w:t xml:space="preserve">Expected maintenance costs: </w:t>
      </w:r>
    </w:p>
    <w:p w14:paraId="498A2EE5" w14:textId="02113967" w:rsidR="00D9580C" w:rsidRPr="00B541B3" w:rsidRDefault="00D9580C" w:rsidP="00B541B3">
      <w:pPr>
        <w:pStyle w:val="ListParagraph"/>
        <w:numPr>
          <w:ilvl w:val="2"/>
          <w:numId w:val="17"/>
        </w:numPr>
        <w:spacing w:after="0"/>
        <w:rPr>
          <w:rFonts w:ascii="Arial" w:hAnsi="Arial" w:cs="Arial"/>
          <w:sz w:val="24"/>
          <w:szCs w:val="24"/>
        </w:rPr>
      </w:pPr>
      <w:r>
        <w:rPr>
          <w:rFonts w:ascii="Arial" w:hAnsi="Arial" w:cs="Arial"/>
          <w:sz w:val="24"/>
          <w:szCs w:val="24"/>
        </w:rPr>
        <w:t xml:space="preserve">Service contract costs </w:t>
      </w:r>
      <w:r w:rsidRPr="00BE18D1">
        <w:rPr>
          <w:rFonts w:ascii="Arial" w:hAnsi="Arial" w:cs="Arial"/>
          <w:color w:val="ED0000"/>
          <w:sz w:val="24"/>
          <w:szCs w:val="24"/>
        </w:rPr>
        <w:t xml:space="preserve">[$x] </w:t>
      </w:r>
      <w:r>
        <w:rPr>
          <w:rFonts w:ascii="Arial" w:hAnsi="Arial" w:cs="Arial"/>
          <w:sz w:val="24"/>
          <w:szCs w:val="24"/>
        </w:rPr>
        <w:t>per month</w:t>
      </w:r>
      <w:r w:rsidR="00B541B3">
        <w:rPr>
          <w:rFonts w:ascii="Arial" w:hAnsi="Arial" w:cs="Arial"/>
          <w:sz w:val="24"/>
          <w:szCs w:val="24"/>
        </w:rPr>
        <w:t xml:space="preserve"> and includes</w:t>
      </w:r>
      <w:r w:rsidRPr="00B541B3">
        <w:rPr>
          <w:rFonts w:ascii="Arial" w:hAnsi="Arial" w:cs="Arial"/>
          <w:sz w:val="24"/>
          <w:szCs w:val="24"/>
        </w:rPr>
        <w:t xml:space="preserve"> </w:t>
      </w:r>
      <w:r w:rsidRPr="00B541B3">
        <w:rPr>
          <w:rFonts w:ascii="Arial" w:hAnsi="Arial" w:cs="Arial"/>
          <w:color w:val="ED0000"/>
          <w:sz w:val="24"/>
          <w:szCs w:val="24"/>
        </w:rPr>
        <w:t>[replacement device/loaner, return of device within _ days/weeks]</w:t>
      </w:r>
    </w:p>
    <w:p w14:paraId="5535D2F1" w14:textId="77777777" w:rsidR="00D9580C" w:rsidRPr="004C2185" w:rsidRDefault="00D9580C" w:rsidP="00D9580C">
      <w:pPr>
        <w:pStyle w:val="ListParagraph"/>
        <w:numPr>
          <w:ilvl w:val="1"/>
          <w:numId w:val="17"/>
        </w:numPr>
        <w:spacing w:after="0"/>
        <w:rPr>
          <w:rFonts w:ascii="Arial" w:hAnsi="Arial" w:cs="Arial"/>
          <w:sz w:val="24"/>
          <w:szCs w:val="24"/>
        </w:rPr>
      </w:pPr>
      <w:r w:rsidRPr="0EA99718">
        <w:rPr>
          <w:rFonts w:ascii="Arial" w:hAnsi="Arial" w:cs="Arial"/>
          <w:b/>
          <w:bCs/>
          <w:sz w:val="24"/>
          <w:szCs w:val="24"/>
        </w:rPr>
        <w:t>Infection prevention costs (e.g.</w:t>
      </w:r>
      <w:r>
        <w:rPr>
          <w:rFonts w:ascii="Arial" w:hAnsi="Arial" w:cs="Arial"/>
          <w:b/>
          <w:bCs/>
          <w:sz w:val="24"/>
          <w:szCs w:val="24"/>
        </w:rPr>
        <w:t>,</w:t>
      </w:r>
      <w:r w:rsidRPr="0EA99718">
        <w:rPr>
          <w:rFonts w:ascii="Arial" w:hAnsi="Arial" w:cs="Arial"/>
          <w:b/>
          <w:bCs/>
          <w:sz w:val="24"/>
          <w:szCs w:val="24"/>
        </w:rPr>
        <w:t xml:space="preserve"> cost of high-level disinfection services, point-of-service cleaning): </w:t>
      </w:r>
      <w:r w:rsidRPr="00BE18D1">
        <w:rPr>
          <w:rFonts w:ascii="Arial" w:hAnsi="Arial" w:cs="Arial"/>
          <w:color w:val="ED0000"/>
          <w:sz w:val="24"/>
          <w:szCs w:val="24"/>
        </w:rPr>
        <w:t>[</w:t>
      </w:r>
      <w:r>
        <w:rPr>
          <w:rFonts w:ascii="Arial" w:hAnsi="Arial" w:cs="Arial"/>
          <w:color w:val="ED0000"/>
          <w:sz w:val="24"/>
          <w:szCs w:val="24"/>
        </w:rPr>
        <w:t>C</w:t>
      </w:r>
      <w:r w:rsidRPr="00BE18D1">
        <w:rPr>
          <w:rFonts w:ascii="Arial" w:hAnsi="Arial" w:cs="Arial"/>
          <w:color w:val="ED0000"/>
          <w:sz w:val="24"/>
          <w:szCs w:val="24"/>
        </w:rPr>
        <w:t>heck with infection prevention or sterile processing department]</w:t>
      </w:r>
    </w:p>
    <w:p w14:paraId="7C2E1E11" w14:textId="6E6C9BFD" w:rsidR="00D9580C" w:rsidRPr="00D9580C" w:rsidRDefault="00D9580C" w:rsidP="00D9580C">
      <w:pPr>
        <w:pStyle w:val="ListParagraph"/>
        <w:numPr>
          <w:ilvl w:val="1"/>
          <w:numId w:val="17"/>
        </w:numPr>
        <w:spacing w:after="0"/>
        <w:rPr>
          <w:rFonts w:ascii="Arial" w:hAnsi="Arial" w:cs="Arial"/>
          <w:sz w:val="24"/>
          <w:szCs w:val="24"/>
        </w:rPr>
      </w:pPr>
      <w:r w:rsidRPr="000953E3">
        <w:rPr>
          <w:rFonts w:ascii="Arial" w:hAnsi="Arial" w:cs="Arial"/>
          <w:b/>
          <w:bCs/>
          <w:sz w:val="24"/>
          <w:szCs w:val="24"/>
        </w:rPr>
        <w:t xml:space="preserve">Material costs (e.g., food dye, disposable </w:t>
      </w:r>
      <w:r>
        <w:rPr>
          <w:rFonts w:ascii="Arial" w:hAnsi="Arial" w:cs="Arial"/>
          <w:b/>
          <w:bCs/>
          <w:sz w:val="24"/>
          <w:szCs w:val="24"/>
        </w:rPr>
        <w:t>endo</w:t>
      </w:r>
      <w:r w:rsidRPr="000953E3">
        <w:rPr>
          <w:rFonts w:ascii="Arial" w:hAnsi="Arial" w:cs="Arial"/>
          <w:b/>
          <w:bCs/>
          <w:sz w:val="24"/>
          <w:szCs w:val="24"/>
        </w:rPr>
        <w:t xml:space="preserve">scopes, food/drink items): </w:t>
      </w:r>
      <w:r w:rsidRPr="00BE18D1">
        <w:rPr>
          <w:rFonts w:ascii="Arial" w:hAnsi="Arial" w:cs="Arial"/>
          <w:color w:val="ED0000"/>
          <w:sz w:val="24"/>
          <w:szCs w:val="24"/>
        </w:rPr>
        <w:t>[$x]</w:t>
      </w:r>
    </w:p>
    <w:p w14:paraId="7DF3A783" w14:textId="29AA0FD5" w:rsidR="004E77E4" w:rsidRDefault="004E77E4" w:rsidP="00BE18D1">
      <w:pPr>
        <w:pStyle w:val="ListParagraph"/>
        <w:numPr>
          <w:ilvl w:val="0"/>
          <w:numId w:val="14"/>
        </w:numPr>
        <w:spacing w:after="0"/>
        <w:rPr>
          <w:rFonts w:ascii="Arial" w:hAnsi="Arial" w:cs="Arial"/>
          <w:sz w:val="24"/>
          <w:szCs w:val="24"/>
        </w:rPr>
      </w:pPr>
      <w:r w:rsidRPr="0EA99718">
        <w:rPr>
          <w:rFonts w:ascii="Arial" w:hAnsi="Arial" w:cs="Arial"/>
          <w:b/>
          <w:bCs/>
          <w:sz w:val="24"/>
          <w:szCs w:val="24"/>
        </w:rPr>
        <w:t>Additional Cost-Savings Opportunities:</w:t>
      </w:r>
      <w:r w:rsidRPr="0EA99718">
        <w:rPr>
          <w:rFonts w:ascii="Arial" w:hAnsi="Arial" w:cs="Arial"/>
          <w:sz w:val="24"/>
          <w:szCs w:val="24"/>
        </w:rPr>
        <w:t xml:space="preserve"> Reduced length of stay and prevention of dysphagia-related complications can have substantial financial benefits</w:t>
      </w:r>
      <w:r w:rsidR="000A6491" w:rsidRPr="0EA99718">
        <w:rPr>
          <w:rFonts w:ascii="Arial" w:hAnsi="Arial" w:cs="Arial"/>
          <w:sz w:val="24"/>
          <w:szCs w:val="24"/>
        </w:rPr>
        <w:t xml:space="preserve"> for the facility</w:t>
      </w:r>
      <w:r w:rsidR="255245C1" w:rsidRPr="0EA99718">
        <w:rPr>
          <w:rFonts w:ascii="Arial" w:hAnsi="Arial" w:cs="Arial"/>
          <w:sz w:val="24"/>
          <w:szCs w:val="24"/>
        </w:rPr>
        <w:t xml:space="preserve"> (</w:t>
      </w:r>
      <w:hyperlink r:id="rId10" w:history="1">
        <w:r w:rsidR="0041599D" w:rsidRPr="0041599D">
          <w:rPr>
            <w:rStyle w:val="Hyperlink"/>
            <w:rFonts w:ascii="Arial" w:hAnsi="Arial" w:cs="Arial"/>
            <w:sz w:val="24"/>
            <w:szCs w:val="24"/>
          </w:rPr>
          <w:t>ASHA, 2024</w:t>
        </w:r>
      </w:hyperlink>
      <w:r w:rsidR="0041599D">
        <w:rPr>
          <w:rFonts w:ascii="Arial" w:hAnsi="Arial" w:cs="Arial"/>
          <w:sz w:val="24"/>
          <w:szCs w:val="24"/>
        </w:rPr>
        <w:t xml:space="preserve">; </w:t>
      </w:r>
      <w:hyperlink r:id="rId11">
        <w:r w:rsidR="255245C1" w:rsidRPr="0EA99718">
          <w:rPr>
            <w:rStyle w:val="Hyperlink"/>
            <w:rFonts w:ascii="Arial" w:hAnsi="Arial" w:cs="Arial"/>
            <w:sz w:val="24"/>
            <w:szCs w:val="24"/>
          </w:rPr>
          <w:t>Martin-Harris et al, 2021</w:t>
        </w:r>
      </w:hyperlink>
      <w:r w:rsidR="255245C1" w:rsidRPr="0EA99718">
        <w:rPr>
          <w:rFonts w:ascii="Arial" w:hAnsi="Arial" w:cs="Arial"/>
          <w:sz w:val="24"/>
          <w:szCs w:val="24"/>
        </w:rPr>
        <w:t>)</w:t>
      </w:r>
      <w:r w:rsidRPr="0EA99718">
        <w:rPr>
          <w:rFonts w:ascii="Arial" w:hAnsi="Arial" w:cs="Arial"/>
          <w:sz w:val="24"/>
          <w:szCs w:val="24"/>
        </w:rPr>
        <w:t>.</w:t>
      </w:r>
    </w:p>
    <w:p w14:paraId="1C82A6F1" w14:textId="77777777" w:rsidR="004E77E4" w:rsidRPr="006C2214" w:rsidRDefault="004E77E4" w:rsidP="004E77E4">
      <w:pPr>
        <w:spacing w:after="0" w:line="240" w:lineRule="auto"/>
        <w:rPr>
          <w:rFonts w:ascii="Arial" w:hAnsi="Arial" w:cs="Arial"/>
          <w:sz w:val="24"/>
          <w:szCs w:val="24"/>
        </w:rPr>
      </w:pPr>
    </w:p>
    <w:p w14:paraId="5B4B2219" w14:textId="088CE985" w:rsidR="004E77E4" w:rsidRPr="006C2214" w:rsidRDefault="004E77E4" w:rsidP="004E77E4">
      <w:pPr>
        <w:spacing w:after="0" w:line="240" w:lineRule="auto"/>
        <w:rPr>
          <w:rFonts w:ascii="Arial" w:hAnsi="Arial" w:cs="Arial"/>
          <w:b/>
          <w:bCs/>
          <w:sz w:val="24"/>
          <w:szCs w:val="24"/>
        </w:rPr>
      </w:pPr>
      <w:r w:rsidRPr="006C2214">
        <w:rPr>
          <w:rFonts w:ascii="Arial" w:hAnsi="Arial" w:cs="Arial"/>
          <w:b/>
          <w:bCs/>
          <w:sz w:val="24"/>
          <w:szCs w:val="24"/>
        </w:rPr>
        <w:t xml:space="preserve">New </w:t>
      </w:r>
      <w:r w:rsidR="00C112D1">
        <w:rPr>
          <w:rFonts w:ascii="Arial" w:hAnsi="Arial" w:cs="Arial"/>
          <w:b/>
          <w:bCs/>
          <w:sz w:val="24"/>
          <w:szCs w:val="24"/>
        </w:rPr>
        <w:t>Revenue</w:t>
      </w:r>
      <w:r w:rsidRPr="006C2214">
        <w:rPr>
          <w:rFonts w:ascii="Arial" w:hAnsi="Arial" w:cs="Arial"/>
          <w:b/>
          <w:bCs/>
          <w:sz w:val="24"/>
          <w:szCs w:val="24"/>
        </w:rPr>
        <w:t xml:space="preserve"> Potential</w:t>
      </w:r>
    </w:p>
    <w:p w14:paraId="6C67FBE9" w14:textId="77777777" w:rsidR="004E77E4" w:rsidRPr="006C2214" w:rsidRDefault="004E77E4" w:rsidP="004E77E4">
      <w:pPr>
        <w:spacing w:after="0" w:line="240" w:lineRule="auto"/>
        <w:rPr>
          <w:rFonts w:ascii="Arial" w:hAnsi="Arial" w:cs="Arial"/>
          <w:sz w:val="24"/>
          <w:szCs w:val="24"/>
        </w:rPr>
      </w:pPr>
    </w:p>
    <w:p w14:paraId="6C3809E2" w14:textId="20E75B53" w:rsidR="004E77E4" w:rsidRPr="006C2214" w:rsidRDefault="004E77E4" w:rsidP="00BE18D1">
      <w:pPr>
        <w:pStyle w:val="ListParagraph"/>
        <w:numPr>
          <w:ilvl w:val="0"/>
          <w:numId w:val="15"/>
        </w:numPr>
        <w:spacing w:after="0"/>
        <w:rPr>
          <w:rFonts w:ascii="Arial" w:hAnsi="Arial" w:cs="Arial"/>
          <w:sz w:val="24"/>
          <w:szCs w:val="24"/>
        </w:rPr>
      </w:pPr>
      <w:r w:rsidRPr="2B3153B2">
        <w:rPr>
          <w:rFonts w:ascii="Arial" w:hAnsi="Arial" w:cs="Arial"/>
          <w:b/>
          <w:bCs/>
          <w:sz w:val="24"/>
          <w:szCs w:val="24"/>
        </w:rPr>
        <w:t>FEES Program Growth Potential:</w:t>
      </w:r>
      <w:r w:rsidR="25567CD5" w:rsidRPr="2B3153B2">
        <w:rPr>
          <w:rFonts w:ascii="Arial" w:hAnsi="Arial" w:cs="Arial"/>
          <w:b/>
          <w:bCs/>
          <w:sz w:val="24"/>
          <w:szCs w:val="24"/>
        </w:rPr>
        <w:t xml:space="preserve"> </w:t>
      </w:r>
      <w:r w:rsidR="25567CD5" w:rsidRPr="00BE18D1">
        <w:rPr>
          <w:rFonts w:ascii="Arial" w:hAnsi="Arial" w:cs="Arial"/>
          <w:color w:val="ED0000"/>
          <w:sz w:val="24"/>
          <w:szCs w:val="24"/>
        </w:rPr>
        <w:t>[</w:t>
      </w:r>
      <w:r w:rsidR="004A748C" w:rsidRPr="00BE18D1">
        <w:rPr>
          <w:rFonts w:ascii="Arial" w:hAnsi="Arial" w:cs="Arial"/>
          <w:color w:val="ED0000"/>
          <w:sz w:val="24"/>
          <w:szCs w:val="24"/>
        </w:rPr>
        <w:t>D</w:t>
      </w:r>
      <w:r w:rsidR="25567CD5" w:rsidRPr="00BE18D1">
        <w:rPr>
          <w:rFonts w:ascii="Arial" w:hAnsi="Arial" w:cs="Arial"/>
          <w:color w:val="ED0000"/>
          <w:sz w:val="24"/>
          <w:szCs w:val="24"/>
        </w:rPr>
        <w:t>escribe how many studies are expected on a monthly and annual basis or potential development of new programs that could increase referrals</w:t>
      </w:r>
      <w:r w:rsidR="0042135D">
        <w:rPr>
          <w:rFonts w:ascii="Arial" w:hAnsi="Arial" w:cs="Arial"/>
          <w:color w:val="ED0000"/>
          <w:sz w:val="24"/>
          <w:szCs w:val="24"/>
        </w:rPr>
        <w:t>.</w:t>
      </w:r>
      <w:r w:rsidR="25567CD5" w:rsidRPr="00BE18D1">
        <w:rPr>
          <w:rFonts w:ascii="Arial" w:hAnsi="Arial" w:cs="Arial"/>
          <w:color w:val="ED0000"/>
          <w:sz w:val="24"/>
          <w:szCs w:val="24"/>
        </w:rPr>
        <w:t>]</w:t>
      </w:r>
    </w:p>
    <w:p w14:paraId="4AD16743" w14:textId="3A81574E" w:rsidR="00B0047F" w:rsidRDefault="004E77E4" w:rsidP="00BE18D1">
      <w:pPr>
        <w:pStyle w:val="ListParagraph"/>
        <w:numPr>
          <w:ilvl w:val="0"/>
          <w:numId w:val="15"/>
        </w:numPr>
        <w:spacing w:after="0"/>
        <w:rPr>
          <w:rFonts w:ascii="Arial" w:hAnsi="Arial" w:cs="Arial"/>
          <w:sz w:val="24"/>
          <w:szCs w:val="24"/>
        </w:rPr>
      </w:pPr>
      <w:r w:rsidRPr="006C2214">
        <w:rPr>
          <w:rFonts w:ascii="Arial" w:hAnsi="Arial" w:cs="Arial"/>
          <w:b/>
          <w:bCs/>
          <w:sz w:val="24"/>
          <w:szCs w:val="24"/>
        </w:rPr>
        <w:t>FEES (CPT 92612</w:t>
      </w:r>
      <w:r w:rsidR="00A3477A">
        <w:rPr>
          <w:rFonts w:ascii="Arial" w:hAnsi="Arial" w:cs="Arial"/>
          <w:b/>
          <w:bCs/>
          <w:sz w:val="24"/>
          <w:szCs w:val="24"/>
        </w:rPr>
        <w:t xml:space="preserve"> or 92616</w:t>
      </w:r>
      <w:r w:rsidRPr="006C2214">
        <w:rPr>
          <w:rFonts w:ascii="Arial" w:hAnsi="Arial" w:cs="Arial"/>
          <w:b/>
          <w:bCs/>
          <w:sz w:val="24"/>
          <w:szCs w:val="24"/>
        </w:rPr>
        <w:t>) Reimbursement</w:t>
      </w:r>
      <w:r w:rsidR="00E3345C">
        <w:rPr>
          <w:rFonts w:ascii="Arial" w:hAnsi="Arial" w:cs="Arial"/>
          <w:b/>
          <w:bCs/>
          <w:sz w:val="24"/>
          <w:szCs w:val="24"/>
        </w:rPr>
        <w:t xml:space="preserve"> (</w:t>
      </w:r>
      <w:r w:rsidR="0042135D">
        <w:rPr>
          <w:rFonts w:ascii="Arial" w:hAnsi="Arial" w:cs="Arial"/>
          <w:b/>
          <w:bCs/>
          <w:sz w:val="24"/>
          <w:szCs w:val="24"/>
        </w:rPr>
        <w:t>d</w:t>
      </w:r>
      <w:r w:rsidR="008F3E4A">
        <w:rPr>
          <w:rFonts w:ascii="Arial" w:hAnsi="Arial" w:cs="Arial"/>
          <w:b/>
          <w:bCs/>
          <w:sz w:val="24"/>
          <w:szCs w:val="24"/>
        </w:rPr>
        <w:t>ependent on payer and</w:t>
      </w:r>
      <w:r w:rsidR="00C23E81">
        <w:rPr>
          <w:rFonts w:ascii="Arial" w:hAnsi="Arial" w:cs="Arial"/>
          <w:b/>
          <w:bCs/>
          <w:sz w:val="24"/>
          <w:szCs w:val="24"/>
        </w:rPr>
        <w:t xml:space="preserve"> also dependent on</w:t>
      </w:r>
      <w:r w:rsidR="008F3E4A">
        <w:rPr>
          <w:rFonts w:ascii="Arial" w:hAnsi="Arial" w:cs="Arial"/>
          <w:b/>
          <w:bCs/>
          <w:sz w:val="24"/>
          <w:szCs w:val="24"/>
        </w:rPr>
        <w:t xml:space="preserve"> facility’s reimbursement model)</w:t>
      </w:r>
      <w:r w:rsidRPr="006C2214">
        <w:rPr>
          <w:rFonts w:ascii="Arial" w:hAnsi="Arial" w:cs="Arial"/>
          <w:b/>
          <w:bCs/>
          <w:sz w:val="24"/>
          <w:szCs w:val="24"/>
        </w:rPr>
        <w:t>:</w:t>
      </w:r>
      <w:r w:rsidRPr="006C2214">
        <w:rPr>
          <w:rFonts w:ascii="Arial" w:hAnsi="Arial" w:cs="Arial"/>
          <w:sz w:val="24"/>
          <w:szCs w:val="24"/>
        </w:rPr>
        <w:t xml:space="preserve"> </w:t>
      </w:r>
    </w:p>
    <w:p w14:paraId="3CE02733" w14:textId="0192A76E" w:rsidR="004E77E4" w:rsidRPr="006C2214" w:rsidRDefault="1A67ECC4" w:rsidP="00BE18D1">
      <w:pPr>
        <w:pStyle w:val="ListParagraph"/>
        <w:numPr>
          <w:ilvl w:val="1"/>
          <w:numId w:val="15"/>
        </w:numPr>
        <w:spacing w:after="0"/>
        <w:rPr>
          <w:rFonts w:ascii="Arial" w:hAnsi="Arial" w:cs="Arial"/>
          <w:sz w:val="24"/>
          <w:szCs w:val="24"/>
        </w:rPr>
      </w:pPr>
      <w:r w:rsidRPr="0EA99718">
        <w:rPr>
          <w:rFonts w:ascii="Arial" w:hAnsi="Arial" w:cs="Arial"/>
          <w:sz w:val="24"/>
          <w:szCs w:val="24"/>
        </w:rPr>
        <w:t>An average</w:t>
      </w:r>
      <w:r w:rsidR="38B9302F" w:rsidRPr="0EA99718">
        <w:rPr>
          <w:rFonts w:ascii="Arial" w:hAnsi="Arial" w:cs="Arial"/>
          <w:sz w:val="24"/>
          <w:szCs w:val="24"/>
        </w:rPr>
        <w:t xml:space="preserve"> reimbursement</w:t>
      </w:r>
      <w:r w:rsidRPr="0EA99718">
        <w:rPr>
          <w:rFonts w:ascii="Arial" w:hAnsi="Arial" w:cs="Arial"/>
          <w:sz w:val="24"/>
          <w:szCs w:val="24"/>
        </w:rPr>
        <w:t xml:space="preserve"> of </w:t>
      </w:r>
      <w:r w:rsidR="004E77E4" w:rsidRPr="00BE18D1">
        <w:rPr>
          <w:rFonts w:ascii="Arial" w:hAnsi="Arial" w:cs="Arial"/>
          <w:color w:val="ED0000"/>
          <w:sz w:val="24"/>
          <w:szCs w:val="24"/>
        </w:rPr>
        <w:t>[$ per exam</w:t>
      </w:r>
      <w:r w:rsidR="00E3345C" w:rsidRPr="00BE18D1">
        <w:rPr>
          <w:rFonts w:ascii="Arial" w:hAnsi="Arial" w:cs="Arial"/>
          <w:color w:val="ED0000"/>
          <w:sz w:val="24"/>
          <w:szCs w:val="24"/>
        </w:rPr>
        <w:t xml:space="preserve"> for </w:t>
      </w:r>
      <w:r w:rsidR="00E07CA0">
        <w:rPr>
          <w:rFonts w:ascii="Arial" w:hAnsi="Arial" w:cs="Arial"/>
          <w:color w:val="ED0000"/>
          <w:sz w:val="24"/>
          <w:szCs w:val="24"/>
        </w:rPr>
        <w:t>____</w:t>
      </w:r>
      <w:r w:rsidR="00E3345C" w:rsidRPr="00BE18D1">
        <w:rPr>
          <w:rFonts w:ascii="Arial" w:hAnsi="Arial" w:cs="Arial"/>
          <w:color w:val="ED0000"/>
          <w:sz w:val="24"/>
          <w:szCs w:val="24"/>
        </w:rPr>
        <w:t xml:space="preserve"> payer</w:t>
      </w:r>
      <w:r w:rsidR="004E77E4" w:rsidRPr="00BE18D1">
        <w:rPr>
          <w:rFonts w:ascii="Arial" w:hAnsi="Arial" w:cs="Arial"/>
          <w:color w:val="ED0000"/>
          <w:sz w:val="24"/>
          <w:szCs w:val="24"/>
        </w:rPr>
        <w:t>]</w:t>
      </w:r>
    </w:p>
    <w:p w14:paraId="027B7594" w14:textId="3EBDBFF9" w:rsidR="28086E19" w:rsidRPr="00E07CA0" w:rsidRDefault="28086E19" w:rsidP="00BE18D1">
      <w:pPr>
        <w:pStyle w:val="ListParagraph"/>
        <w:numPr>
          <w:ilvl w:val="2"/>
          <w:numId w:val="15"/>
        </w:numPr>
        <w:spacing w:after="0"/>
        <w:rPr>
          <w:rFonts w:ascii="Arial" w:hAnsi="Arial" w:cs="Arial"/>
          <w:color w:val="FF0000"/>
          <w:sz w:val="24"/>
          <w:szCs w:val="24"/>
        </w:rPr>
      </w:pPr>
      <w:r w:rsidRPr="00E07CA0">
        <w:rPr>
          <w:rFonts w:ascii="Arial" w:hAnsi="Arial" w:cs="Arial"/>
          <w:color w:val="FF0000"/>
          <w:sz w:val="24"/>
          <w:szCs w:val="24"/>
        </w:rPr>
        <w:t xml:space="preserve">To get this information, check with your facility’s billing department. </w:t>
      </w:r>
    </w:p>
    <w:p w14:paraId="0AC81155" w14:textId="77777777" w:rsidR="00B0047F" w:rsidRDefault="004E77E4" w:rsidP="00BE18D1">
      <w:pPr>
        <w:pStyle w:val="ListParagraph"/>
        <w:numPr>
          <w:ilvl w:val="0"/>
          <w:numId w:val="15"/>
        </w:numPr>
        <w:spacing w:after="0"/>
        <w:rPr>
          <w:rFonts w:ascii="Arial" w:hAnsi="Arial" w:cs="Arial"/>
          <w:sz w:val="24"/>
          <w:szCs w:val="24"/>
        </w:rPr>
      </w:pPr>
      <w:r w:rsidRPr="006C2214">
        <w:rPr>
          <w:rFonts w:ascii="Arial" w:hAnsi="Arial" w:cs="Arial"/>
          <w:b/>
          <w:bCs/>
          <w:sz w:val="24"/>
          <w:szCs w:val="24"/>
        </w:rPr>
        <w:t>Volume Increase:</w:t>
      </w:r>
      <w:r w:rsidRPr="006C2214">
        <w:rPr>
          <w:rFonts w:ascii="Arial" w:hAnsi="Arial" w:cs="Arial"/>
          <w:sz w:val="24"/>
          <w:szCs w:val="24"/>
        </w:rPr>
        <w:t xml:space="preserve"> </w:t>
      </w:r>
    </w:p>
    <w:p w14:paraId="34BB023E" w14:textId="083A86B3" w:rsidR="00DE0B56" w:rsidRPr="002B65BD" w:rsidRDefault="2C431AE9" w:rsidP="00BE18D1">
      <w:pPr>
        <w:pStyle w:val="ListParagraph"/>
        <w:numPr>
          <w:ilvl w:val="1"/>
          <w:numId w:val="15"/>
        </w:numPr>
        <w:spacing w:after="0"/>
        <w:rPr>
          <w:rFonts w:ascii="Arial" w:hAnsi="Arial" w:cs="Arial"/>
          <w:sz w:val="24"/>
          <w:szCs w:val="24"/>
        </w:rPr>
      </w:pPr>
      <w:r w:rsidRPr="002B65BD">
        <w:rPr>
          <w:rFonts w:ascii="Arial" w:hAnsi="Arial" w:cs="Arial"/>
          <w:sz w:val="24"/>
          <w:szCs w:val="24"/>
        </w:rPr>
        <w:t>The SLP team plans to s</w:t>
      </w:r>
      <w:r w:rsidR="004E77E4" w:rsidRPr="002B65BD">
        <w:rPr>
          <w:rFonts w:ascii="Arial" w:hAnsi="Arial" w:cs="Arial"/>
          <w:sz w:val="24"/>
          <w:szCs w:val="24"/>
        </w:rPr>
        <w:t>ta</w:t>
      </w:r>
      <w:r w:rsidR="74461FEE" w:rsidRPr="002B65BD">
        <w:rPr>
          <w:rFonts w:ascii="Arial" w:hAnsi="Arial" w:cs="Arial"/>
          <w:sz w:val="24"/>
          <w:szCs w:val="24"/>
        </w:rPr>
        <w:t xml:space="preserve">rt </w:t>
      </w:r>
      <w:r w:rsidR="004E77E4" w:rsidRPr="002B65BD">
        <w:rPr>
          <w:rFonts w:ascii="Arial" w:hAnsi="Arial" w:cs="Arial"/>
          <w:sz w:val="24"/>
          <w:szCs w:val="24"/>
        </w:rPr>
        <w:t xml:space="preserve">with </w:t>
      </w:r>
      <w:r w:rsidR="004E77E4" w:rsidRPr="00BE18D1">
        <w:rPr>
          <w:rFonts w:ascii="Arial" w:hAnsi="Arial" w:cs="Arial"/>
          <w:color w:val="ED0000"/>
          <w:sz w:val="24"/>
          <w:szCs w:val="24"/>
        </w:rPr>
        <w:t>[</w:t>
      </w:r>
      <w:r w:rsidR="0042135D" w:rsidRPr="00BE18D1">
        <w:rPr>
          <w:rFonts w:ascii="Arial" w:hAnsi="Arial" w:cs="Arial"/>
          <w:color w:val="ED0000"/>
          <w:sz w:val="24"/>
          <w:szCs w:val="24"/>
        </w:rPr>
        <w:t>x</w:t>
      </w:r>
      <w:r w:rsidR="004E77E4" w:rsidRPr="00BE18D1">
        <w:rPr>
          <w:rFonts w:ascii="Arial" w:hAnsi="Arial" w:cs="Arial"/>
          <w:color w:val="ED0000"/>
          <w:sz w:val="24"/>
          <w:szCs w:val="24"/>
        </w:rPr>
        <w:t xml:space="preserve">] </w:t>
      </w:r>
      <w:r w:rsidR="004E77E4" w:rsidRPr="002B65BD">
        <w:rPr>
          <w:rFonts w:ascii="Arial" w:hAnsi="Arial" w:cs="Arial"/>
          <w:sz w:val="24"/>
          <w:szCs w:val="24"/>
        </w:rPr>
        <w:t>exams per month (</w:t>
      </w:r>
      <w:r w:rsidR="004E77E4" w:rsidRPr="00BE18D1">
        <w:rPr>
          <w:rFonts w:ascii="Arial" w:hAnsi="Arial" w:cs="Arial"/>
          <w:color w:val="ED0000"/>
          <w:sz w:val="24"/>
          <w:szCs w:val="24"/>
        </w:rPr>
        <w:t>[</w:t>
      </w:r>
      <w:r w:rsidR="3DE58266" w:rsidRPr="00BE18D1">
        <w:rPr>
          <w:rFonts w:ascii="Arial" w:hAnsi="Arial" w:cs="Arial"/>
          <w:color w:val="ED0000"/>
          <w:sz w:val="24"/>
          <w:szCs w:val="24"/>
        </w:rPr>
        <w:t>$</w:t>
      </w:r>
      <w:r w:rsidR="0042135D" w:rsidRPr="00BE18D1">
        <w:rPr>
          <w:rFonts w:ascii="Arial" w:hAnsi="Arial" w:cs="Arial"/>
          <w:color w:val="ED0000"/>
          <w:sz w:val="24"/>
          <w:szCs w:val="24"/>
        </w:rPr>
        <w:t>x</w:t>
      </w:r>
      <w:r w:rsidR="004E77E4" w:rsidRPr="00BE18D1">
        <w:rPr>
          <w:rFonts w:ascii="Arial" w:hAnsi="Arial" w:cs="Arial"/>
          <w:color w:val="ED0000"/>
          <w:sz w:val="24"/>
          <w:szCs w:val="24"/>
        </w:rPr>
        <w:t xml:space="preserve">] </w:t>
      </w:r>
      <w:r w:rsidR="004E77E4" w:rsidRPr="002B65BD">
        <w:rPr>
          <w:rFonts w:ascii="Arial" w:hAnsi="Arial" w:cs="Arial"/>
          <w:sz w:val="24"/>
          <w:szCs w:val="24"/>
        </w:rPr>
        <w:t>per month) and g</w:t>
      </w:r>
      <w:r w:rsidR="79F78F7B" w:rsidRPr="002B65BD">
        <w:rPr>
          <w:rFonts w:ascii="Arial" w:hAnsi="Arial" w:cs="Arial"/>
          <w:sz w:val="24"/>
          <w:szCs w:val="24"/>
        </w:rPr>
        <w:t xml:space="preserve">row </w:t>
      </w:r>
      <w:r w:rsidR="004E77E4" w:rsidRPr="002B65BD">
        <w:rPr>
          <w:rFonts w:ascii="Arial" w:hAnsi="Arial" w:cs="Arial"/>
          <w:sz w:val="24"/>
          <w:szCs w:val="24"/>
        </w:rPr>
        <w:t xml:space="preserve">to </w:t>
      </w:r>
      <w:r w:rsidR="004E77E4" w:rsidRPr="00BE18D1">
        <w:rPr>
          <w:rFonts w:ascii="Arial" w:hAnsi="Arial" w:cs="Arial"/>
          <w:color w:val="ED0000"/>
          <w:sz w:val="24"/>
          <w:szCs w:val="24"/>
        </w:rPr>
        <w:t>[</w:t>
      </w:r>
      <w:r w:rsidR="0042135D" w:rsidRPr="00BE18D1">
        <w:rPr>
          <w:rFonts w:ascii="Arial" w:hAnsi="Arial" w:cs="Arial"/>
          <w:color w:val="ED0000"/>
          <w:sz w:val="24"/>
          <w:szCs w:val="24"/>
        </w:rPr>
        <w:t>x</w:t>
      </w:r>
      <w:r w:rsidR="004E77E4" w:rsidRPr="00BE18D1">
        <w:rPr>
          <w:rFonts w:ascii="Arial" w:hAnsi="Arial" w:cs="Arial"/>
          <w:color w:val="ED0000"/>
          <w:sz w:val="24"/>
          <w:szCs w:val="24"/>
        </w:rPr>
        <w:t xml:space="preserve">] </w:t>
      </w:r>
      <w:r w:rsidR="004E77E4" w:rsidRPr="002B65BD">
        <w:rPr>
          <w:rFonts w:ascii="Arial" w:hAnsi="Arial" w:cs="Arial"/>
          <w:sz w:val="24"/>
          <w:szCs w:val="24"/>
        </w:rPr>
        <w:t>exams per month (</w:t>
      </w:r>
      <w:r w:rsidR="004E77E4" w:rsidRPr="00BE18D1">
        <w:rPr>
          <w:rFonts w:ascii="Arial" w:hAnsi="Arial" w:cs="Arial"/>
          <w:color w:val="ED0000"/>
          <w:sz w:val="24"/>
          <w:szCs w:val="24"/>
        </w:rPr>
        <w:t>[</w:t>
      </w:r>
      <w:r w:rsidR="12D15076" w:rsidRPr="00BE18D1">
        <w:rPr>
          <w:rFonts w:ascii="Arial" w:hAnsi="Arial" w:cs="Arial"/>
          <w:color w:val="ED0000"/>
          <w:sz w:val="24"/>
          <w:szCs w:val="24"/>
        </w:rPr>
        <w:t>$</w:t>
      </w:r>
      <w:r w:rsidR="0042135D" w:rsidRPr="002B65BD">
        <w:rPr>
          <w:rFonts w:ascii="Arial" w:hAnsi="Arial" w:cs="Arial"/>
          <w:color w:val="ED0000"/>
          <w:sz w:val="24"/>
          <w:szCs w:val="24"/>
        </w:rPr>
        <w:t>x</w:t>
      </w:r>
      <w:r w:rsidR="12D15076" w:rsidRPr="00BE18D1">
        <w:rPr>
          <w:rFonts w:ascii="Arial" w:hAnsi="Arial" w:cs="Arial"/>
          <w:color w:val="ED0000"/>
          <w:sz w:val="24"/>
          <w:szCs w:val="24"/>
        </w:rPr>
        <w:t>]</w:t>
      </w:r>
      <w:r w:rsidR="004E77E4" w:rsidRPr="002B65BD">
        <w:rPr>
          <w:rFonts w:ascii="Arial" w:hAnsi="Arial" w:cs="Arial"/>
          <w:sz w:val="24"/>
          <w:szCs w:val="24"/>
        </w:rPr>
        <w:t xml:space="preserve"> per month) within </w:t>
      </w:r>
      <w:r w:rsidR="00B0047F" w:rsidRPr="00BE18D1">
        <w:rPr>
          <w:rFonts w:ascii="Arial" w:hAnsi="Arial" w:cs="Arial"/>
          <w:color w:val="ED0000"/>
          <w:sz w:val="24"/>
          <w:szCs w:val="24"/>
        </w:rPr>
        <w:t>[</w:t>
      </w:r>
      <w:r w:rsidR="0042135D" w:rsidRPr="00BE18D1">
        <w:rPr>
          <w:rFonts w:ascii="Arial" w:hAnsi="Arial" w:cs="Arial"/>
          <w:color w:val="ED0000"/>
          <w:sz w:val="24"/>
          <w:szCs w:val="24"/>
        </w:rPr>
        <w:t>x</w:t>
      </w:r>
      <w:r w:rsidR="00B0047F" w:rsidRPr="00BE18D1">
        <w:rPr>
          <w:rFonts w:ascii="Arial" w:hAnsi="Arial" w:cs="Arial"/>
          <w:color w:val="ED0000"/>
          <w:sz w:val="24"/>
          <w:szCs w:val="24"/>
        </w:rPr>
        <w:t xml:space="preserve">] </w:t>
      </w:r>
      <w:r w:rsidR="004E77E4" w:rsidRPr="002B65BD">
        <w:rPr>
          <w:rFonts w:ascii="Arial" w:hAnsi="Arial" w:cs="Arial"/>
          <w:sz w:val="24"/>
          <w:szCs w:val="24"/>
        </w:rPr>
        <w:t>year</w:t>
      </w:r>
      <w:r w:rsidR="00B0047F" w:rsidRPr="002B65BD">
        <w:rPr>
          <w:rFonts w:ascii="Arial" w:hAnsi="Arial" w:cs="Arial"/>
          <w:sz w:val="24"/>
          <w:szCs w:val="24"/>
        </w:rPr>
        <w:t>s</w:t>
      </w:r>
      <w:r w:rsidR="004E77E4" w:rsidRPr="002B65BD">
        <w:rPr>
          <w:rFonts w:ascii="Arial" w:hAnsi="Arial" w:cs="Arial"/>
          <w:sz w:val="24"/>
          <w:szCs w:val="24"/>
        </w:rPr>
        <w:t xml:space="preserve">, </w:t>
      </w:r>
      <w:r w:rsidR="004E77E4" w:rsidRPr="008860D8">
        <w:rPr>
          <w:rFonts w:ascii="Arial" w:hAnsi="Arial" w:cs="Arial"/>
          <w:color w:val="FF0000"/>
          <w:sz w:val="24"/>
          <w:szCs w:val="24"/>
        </w:rPr>
        <w:t xml:space="preserve">achieving ROI through FEES </w:t>
      </w:r>
      <w:r w:rsidR="009939F1" w:rsidRPr="008860D8">
        <w:rPr>
          <w:rFonts w:ascii="Arial" w:hAnsi="Arial" w:cs="Arial"/>
          <w:color w:val="FF0000"/>
          <w:sz w:val="24"/>
          <w:szCs w:val="24"/>
        </w:rPr>
        <w:t xml:space="preserve">exams </w:t>
      </w:r>
      <w:r w:rsidR="004E77E4" w:rsidRPr="008860D8">
        <w:rPr>
          <w:rFonts w:ascii="Arial" w:hAnsi="Arial" w:cs="Arial"/>
          <w:color w:val="FF0000"/>
          <w:sz w:val="24"/>
          <w:szCs w:val="24"/>
        </w:rPr>
        <w:t>alone.</w:t>
      </w:r>
    </w:p>
    <w:p w14:paraId="5161DC6E" w14:textId="3C3ABBB0" w:rsidR="000953E3" w:rsidRDefault="000953E3">
      <w:pPr>
        <w:spacing w:after="0" w:line="240" w:lineRule="auto"/>
        <w:rPr>
          <w:rFonts w:ascii="Arial" w:hAnsi="Arial" w:cs="Arial"/>
          <w:b/>
          <w:bCs/>
          <w:sz w:val="24"/>
          <w:szCs w:val="24"/>
        </w:rPr>
      </w:pPr>
    </w:p>
    <w:p w14:paraId="092785F4" w14:textId="484E480F" w:rsidR="004E77E4" w:rsidRPr="006C2214" w:rsidRDefault="004E77E4" w:rsidP="004E77E4">
      <w:pPr>
        <w:spacing w:after="0" w:line="240" w:lineRule="auto"/>
        <w:rPr>
          <w:rFonts w:ascii="Arial" w:hAnsi="Arial" w:cs="Arial"/>
          <w:b/>
          <w:bCs/>
          <w:sz w:val="24"/>
          <w:szCs w:val="24"/>
        </w:rPr>
      </w:pPr>
      <w:r w:rsidRPr="006C2214">
        <w:rPr>
          <w:rFonts w:ascii="Arial" w:hAnsi="Arial" w:cs="Arial"/>
          <w:b/>
          <w:bCs/>
          <w:sz w:val="24"/>
          <w:szCs w:val="24"/>
        </w:rPr>
        <w:t>Cost Reductions</w:t>
      </w:r>
    </w:p>
    <w:p w14:paraId="4C4A877B" w14:textId="77777777" w:rsidR="004E77E4" w:rsidRPr="006C2214" w:rsidRDefault="004E77E4" w:rsidP="004E77E4">
      <w:pPr>
        <w:spacing w:after="0" w:line="240" w:lineRule="auto"/>
        <w:rPr>
          <w:rFonts w:ascii="Arial" w:hAnsi="Arial" w:cs="Arial"/>
          <w:sz w:val="24"/>
          <w:szCs w:val="24"/>
        </w:rPr>
      </w:pPr>
    </w:p>
    <w:p w14:paraId="3DCD7F54" w14:textId="59D136AA" w:rsidR="004E77E4" w:rsidRPr="00683D1B" w:rsidRDefault="6E777517" w:rsidP="00BE18D1">
      <w:pPr>
        <w:pStyle w:val="ListParagraph"/>
        <w:numPr>
          <w:ilvl w:val="0"/>
          <w:numId w:val="16"/>
        </w:numPr>
        <w:spacing w:after="0"/>
        <w:rPr>
          <w:rFonts w:ascii="Arial" w:hAnsi="Arial" w:cs="Arial"/>
          <w:sz w:val="24"/>
          <w:szCs w:val="24"/>
        </w:rPr>
      </w:pPr>
      <w:r w:rsidRPr="00683D1B">
        <w:rPr>
          <w:rFonts w:ascii="Arial" w:hAnsi="Arial" w:cs="Arial"/>
          <w:b/>
          <w:bCs/>
          <w:sz w:val="24"/>
          <w:szCs w:val="24"/>
        </w:rPr>
        <w:t>VFSS/MBSS</w:t>
      </w:r>
      <w:r w:rsidR="00AC4DD6" w:rsidRPr="00683D1B">
        <w:rPr>
          <w:rFonts w:ascii="Arial" w:hAnsi="Arial" w:cs="Arial"/>
          <w:b/>
          <w:bCs/>
          <w:sz w:val="24"/>
          <w:szCs w:val="24"/>
        </w:rPr>
        <w:t xml:space="preserve"> </w:t>
      </w:r>
      <w:r w:rsidR="000953E3" w:rsidRPr="00683D1B">
        <w:rPr>
          <w:rFonts w:ascii="Arial" w:hAnsi="Arial" w:cs="Arial"/>
          <w:b/>
          <w:bCs/>
          <w:sz w:val="24"/>
          <w:szCs w:val="24"/>
        </w:rPr>
        <w:t>C</w:t>
      </w:r>
      <w:r w:rsidR="00AC4DD6" w:rsidRPr="00683D1B">
        <w:rPr>
          <w:rFonts w:ascii="Arial" w:hAnsi="Arial" w:cs="Arial"/>
          <w:b/>
          <w:bCs/>
          <w:sz w:val="24"/>
          <w:szCs w:val="24"/>
        </w:rPr>
        <w:t xml:space="preserve">ost </w:t>
      </w:r>
      <w:r w:rsidR="000953E3" w:rsidRPr="00683D1B">
        <w:rPr>
          <w:rFonts w:ascii="Arial" w:hAnsi="Arial" w:cs="Arial"/>
          <w:b/>
          <w:bCs/>
          <w:sz w:val="24"/>
          <w:szCs w:val="24"/>
        </w:rPr>
        <w:t>R</w:t>
      </w:r>
      <w:r w:rsidR="00AC4DD6" w:rsidRPr="00683D1B">
        <w:rPr>
          <w:rFonts w:ascii="Arial" w:hAnsi="Arial" w:cs="Arial"/>
          <w:b/>
          <w:bCs/>
          <w:sz w:val="24"/>
          <w:szCs w:val="24"/>
        </w:rPr>
        <w:t xml:space="preserve">eduction: </w:t>
      </w:r>
      <w:r w:rsidR="00AC4DD6" w:rsidRPr="00683D1B">
        <w:rPr>
          <w:rFonts w:ascii="Arial" w:hAnsi="Arial" w:cs="Arial"/>
          <w:sz w:val="24"/>
          <w:szCs w:val="24"/>
        </w:rPr>
        <w:t>The introduction of FEES would result in a</w:t>
      </w:r>
      <w:r w:rsidR="00B6758E" w:rsidRPr="00683D1B">
        <w:rPr>
          <w:rFonts w:ascii="Arial" w:hAnsi="Arial" w:cs="Arial"/>
          <w:sz w:val="24"/>
          <w:szCs w:val="24"/>
        </w:rPr>
        <w:t xml:space="preserve"> monthly reduction of</w:t>
      </w:r>
      <w:r w:rsidR="005044F8" w:rsidRPr="00683D1B">
        <w:rPr>
          <w:rFonts w:ascii="Arial" w:hAnsi="Arial" w:cs="Arial"/>
          <w:sz w:val="24"/>
          <w:szCs w:val="24"/>
        </w:rPr>
        <w:t xml:space="preserve"> approximately</w:t>
      </w:r>
      <w:r w:rsidR="00B6758E" w:rsidRPr="00683D1B">
        <w:rPr>
          <w:rFonts w:ascii="Arial" w:hAnsi="Arial" w:cs="Arial"/>
          <w:sz w:val="24"/>
          <w:szCs w:val="24"/>
        </w:rPr>
        <w:t xml:space="preserve"> </w:t>
      </w:r>
      <w:r w:rsidR="00B6758E" w:rsidRPr="00BE18D1">
        <w:rPr>
          <w:rFonts w:ascii="Arial" w:hAnsi="Arial" w:cs="Arial"/>
          <w:color w:val="ED0000"/>
          <w:sz w:val="24"/>
          <w:szCs w:val="24"/>
        </w:rPr>
        <w:t>[</w:t>
      </w:r>
      <w:r w:rsidR="000953E3" w:rsidRPr="00BE18D1">
        <w:rPr>
          <w:rFonts w:ascii="Arial" w:hAnsi="Arial" w:cs="Arial"/>
          <w:color w:val="ED0000"/>
          <w:sz w:val="24"/>
          <w:szCs w:val="24"/>
        </w:rPr>
        <w:t>x</w:t>
      </w:r>
      <w:r w:rsidR="00B6758E" w:rsidRPr="00BE18D1">
        <w:rPr>
          <w:rFonts w:ascii="Arial" w:hAnsi="Arial" w:cs="Arial"/>
          <w:color w:val="ED0000"/>
          <w:sz w:val="24"/>
          <w:szCs w:val="24"/>
        </w:rPr>
        <w:t xml:space="preserve">] </w:t>
      </w:r>
      <w:r w:rsidR="00B6758E" w:rsidRPr="00683D1B">
        <w:rPr>
          <w:rFonts w:ascii="Arial" w:hAnsi="Arial" w:cs="Arial"/>
          <w:sz w:val="24"/>
          <w:szCs w:val="24"/>
        </w:rPr>
        <w:t>VFSS</w:t>
      </w:r>
      <w:r w:rsidR="5C653A6B" w:rsidRPr="00683D1B">
        <w:rPr>
          <w:rFonts w:ascii="Arial" w:hAnsi="Arial" w:cs="Arial"/>
          <w:sz w:val="24"/>
          <w:szCs w:val="24"/>
        </w:rPr>
        <w:t>/MBSS</w:t>
      </w:r>
      <w:r w:rsidR="00B6758E" w:rsidRPr="00683D1B">
        <w:rPr>
          <w:rFonts w:ascii="Arial" w:hAnsi="Arial" w:cs="Arial"/>
          <w:sz w:val="24"/>
          <w:szCs w:val="24"/>
        </w:rPr>
        <w:t xml:space="preserve"> studies, resulting in </w:t>
      </w:r>
      <w:r w:rsidR="00AC4DD6" w:rsidRPr="00683D1B">
        <w:rPr>
          <w:rFonts w:ascii="Arial" w:hAnsi="Arial" w:cs="Arial"/>
          <w:sz w:val="24"/>
          <w:szCs w:val="24"/>
        </w:rPr>
        <w:t xml:space="preserve">an anticipated cost </w:t>
      </w:r>
      <w:r w:rsidR="000953E3" w:rsidRPr="00683D1B">
        <w:rPr>
          <w:rFonts w:ascii="Arial" w:hAnsi="Arial" w:cs="Arial"/>
          <w:sz w:val="24"/>
          <w:szCs w:val="24"/>
        </w:rPr>
        <w:t xml:space="preserve">reduction </w:t>
      </w:r>
      <w:r w:rsidR="00AC4DD6" w:rsidRPr="00683D1B">
        <w:rPr>
          <w:rFonts w:ascii="Arial" w:hAnsi="Arial" w:cs="Arial"/>
          <w:sz w:val="24"/>
          <w:szCs w:val="24"/>
        </w:rPr>
        <w:t xml:space="preserve">of </w:t>
      </w:r>
      <w:r w:rsidR="00AC4DD6" w:rsidRPr="00BE18D1">
        <w:rPr>
          <w:rFonts w:ascii="Arial" w:hAnsi="Arial" w:cs="Arial"/>
          <w:color w:val="ED0000"/>
          <w:sz w:val="24"/>
          <w:szCs w:val="24"/>
        </w:rPr>
        <w:t>[$</w:t>
      </w:r>
      <w:r w:rsidR="000953E3" w:rsidRPr="00BE18D1">
        <w:rPr>
          <w:rFonts w:ascii="Arial" w:hAnsi="Arial" w:cs="Arial"/>
          <w:color w:val="ED0000"/>
          <w:sz w:val="24"/>
          <w:szCs w:val="24"/>
        </w:rPr>
        <w:t>x</w:t>
      </w:r>
      <w:r w:rsidR="00AC4DD6" w:rsidRPr="00BE18D1">
        <w:rPr>
          <w:rFonts w:ascii="Arial" w:hAnsi="Arial" w:cs="Arial"/>
          <w:color w:val="ED0000"/>
          <w:sz w:val="24"/>
          <w:szCs w:val="24"/>
        </w:rPr>
        <w:t>]</w:t>
      </w:r>
      <w:r w:rsidR="00AC4DD6" w:rsidRPr="00683D1B">
        <w:rPr>
          <w:rFonts w:ascii="Arial" w:hAnsi="Arial" w:cs="Arial"/>
          <w:sz w:val="24"/>
          <w:szCs w:val="24"/>
        </w:rPr>
        <w:t>/</w:t>
      </w:r>
      <w:r w:rsidR="00B6758E" w:rsidRPr="00683D1B">
        <w:rPr>
          <w:rFonts w:ascii="Arial" w:hAnsi="Arial" w:cs="Arial"/>
          <w:sz w:val="24"/>
          <w:szCs w:val="24"/>
        </w:rPr>
        <w:t>month</w:t>
      </w:r>
      <w:r w:rsidR="00C112D1" w:rsidRPr="00683D1B">
        <w:rPr>
          <w:rFonts w:ascii="Arial" w:hAnsi="Arial" w:cs="Arial"/>
          <w:sz w:val="24"/>
          <w:szCs w:val="24"/>
        </w:rPr>
        <w:t>.</w:t>
      </w:r>
    </w:p>
    <w:p w14:paraId="445E2292" w14:textId="146CCB0A" w:rsidR="6E27C24D" w:rsidRPr="000A2C36" w:rsidRDefault="6E27C24D" w:rsidP="00BE18D1">
      <w:pPr>
        <w:pStyle w:val="ListParagraph"/>
        <w:numPr>
          <w:ilvl w:val="1"/>
          <w:numId w:val="16"/>
        </w:numPr>
        <w:spacing w:after="0"/>
        <w:rPr>
          <w:rFonts w:ascii="Arial" w:hAnsi="Arial" w:cs="Arial"/>
          <w:color w:val="FF0000"/>
          <w:sz w:val="24"/>
          <w:szCs w:val="24"/>
        </w:rPr>
      </w:pPr>
      <w:r w:rsidRPr="000A2C36">
        <w:rPr>
          <w:rFonts w:ascii="Arial" w:hAnsi="Arial" w:cs="Arial"/>
          <w:color w:val="FF0000"/>
          <w:sz w:val="24"/>
          <w:szCs w:val="24"/>
        </w:rPr>
        <w:t xml:space="preserve">Cost </w:t>
      </w:r>
      <w:r w:rsidR="000953E3" w:rsidRPr="000A2C36">
        <w:rPr>
          <w:rFonts w:ascii="Arial" w:hAnsi="Arial" w:cs="Arial"/>
          <w:color w:val="FF0000"/>
          <w:sz w:val="24"/>
          <w:szCs w:val="24"/>
        </w:rPr>
        <w:t xml:space="preserve">reductions </w:t>
      </w:r>
      <w:r w:rsidRPr="000A2C36">
        <w:rPr>
          <w:rFonts w:ascii="Arial" w:hAnsi="Arial" w:cs="Arial"/>
          <w:color w:val="FF0000"/>
          <w:sz w:val="24"/>
          <w:szCs w:val="24"/>
        </w:rPr>
        <w:t xml:space="preserve">may include cost of transportation to VFSS/MBSS, cost to reserve the room and </w:t>
      </w:r>
      <w:r w:rsidR="000953E3" w:rsidRPr="000A2C36">
        <w:rPr>
          <w:rFonts w:ascii="Arial" w:hAnsi="Arial" w:cs="Arial"/>
          <w:color w:val="FF0000"/>
          <w:sz w:val="24"/>
          <w:szCs w:val="24"/>
        </w:rPr>
        <w:t xml:space="preserve">the </w:t>
      </w:r>
      <w:r w:rsidRPr="000A2C36">
        <w:rPr>
          <w:rFonts w:ascii="Arial" w:hAnsi="Arial" w:cs="Arial"/>
          <w:color w:val="FF0000"/>
          <w:sz w:val="24"/>
          <w:szCs w:val="24"/>
        </w:rPr>
        <w:t xml:space="preserve">physician’s time, equipment wear-and-tear, </w:t>
      </w:r>
      <w:r w:rsidR="000953E3" w:rsidRPr="000A2C36">
        <w:rPr>
          <w:rFonts w:ascii="Arial" w:hAnsi="Arial" w:cs="Arial"/>
          <w:color w:val="FF0000"/>
          <w:sz w:val="24"/>
          <w:szCs w:val="24"/>
        </w:rPr>
        <w:t xml:space="preserve">and so forth. The </w:t>
      </w:r>
      <w:r w:rsidR="4E628EB5" w:rsidRPr="000A2C36">
        <w:rPr>
          <w:rFonts w:ascii="Arial" w:hAnsi="Arial" w:cs="Arial"/>
          <w:color w:val="FF0000"/>
          <w:sz w:val="24"/>
          <w:szCs w:val="24"/>
        </w:rPr>
        <w:t xml:space="preserve">Radiology </w:t>
      </w:r>
      <w:r w:rsidR="000953E3" w:rsidRPr="000A2C36">
        <w:rPr>
          <w:rFonts w:ascii="Arial" w:hAnsi="Arial" w:cs="Arial"/>
          <w:color w:val="FF0000"/>
          <w:sz w:val="24"/>
          <w:szCs w:val="24"/>
        </w:rPr>
        <w:t>D</w:t>
      </w:r>
      <w:r w:rsidR="4E628EB5" w:rsidRPr="000A2C36">
        <w:rPr>
          <w:rFonts w:ascii="Arial" w:hAnsi="Arial" w:cs="Arial"/>
          <w:color w:val="FF0000"/>
          <w:sz w:val="24"/>
          <w:szCs w:val="24"/>
        </w:rPr>
        <w:t xml:space="preserve">epartment may have information on the total cost of VFSS/MBSS to the facility. </w:t>
      </w:r>
    </w:p>
    <w:p w14:paraId="07B6A5F1" w14:textId="2CB5FF39" w:rsidR="009939F1" w:rsidRPr="00683D1B" w:rsidRDefault="1A134343" w:rsidP="00BE18D1">
      <w:pPr>
        <w:pStyle w:val="ListParagraph"/>
        <w:numPr>
          <w:ilvl w:val="0"/>
          <w:numId w:val="16"/>
        </w:numPr>
        <w:spacing w:after="0"/>
        <w:rPr>
          <w:rFonts w:ascii="Arial" w:hAnsi="Arial" w:cs="Arial"/>
          <w:sz w:val="24"/>
          <w:szCs w:val="24"/>
        </w:rPr>
      </w:pPr>
      <w:r w:rsidRPr="00683D1B">
        <w:rPr>
          <w:rFonts w:ascii="Arial" w:hAnsi="Arial" w:cs="Arial"/>
          <w:b/>
          <w:bCs/>
          <w:sz w:val="24"/>
          <w:szCs w:val="24"/>
        </w:rPr>
        <w:t>Other C</w:t>
      </w:r>
      <w:r w:rsidR="009939F1" w:rsidRPr="00683D1B">
        <w:rPr>
          <w:rFonts w:ascii="Arial" w:hAnsi="Arial" w:cs="Arial"/>
          <w:b/>
          <w:bCs/>
          <w:sz w:val="24"/>
          <w:szCs w:val="24"/>
        </w:rPr>
        <w:t>ost Savings</w:t>
      </w:r>
    </w:p>
    <w:p w14:paraId="63EF69D0" w14:textId="187F71B6" w:rsidR="009939F1" w:rsidRDefault="009939F1" w:rsidP="00BE18D1">
      <w:pPr>
        <w:pStyle w:val="ListParagraph"/>
        <w:numPr>
          <w:ilvl w:val="1"/>
          <w:numId w:val="16"/>
        </w:numPr>
        <w:spacing w:after="0"/>
        <w:rPr>
          <w:rFonts w:ascii="Arial" w:hAnsi="Arial" w:cs="Arial"/>
          <w:sz w:val="24"/>
          <w:szCs w:val="24"/>
        </w:rPr>
      </w:pPr>
      <w:r w:rsidRPr="0EA99718">
        <w:rPr>
          <w:rFonts w:ascii="Arial" w:hAnsi="Arial" w:cs="Arial"/>
          <w:sz w:val="24"/>
          <w:szCs w:val="24"/>
        </w:rPr>
        <w:t xml:space="preserve">Earlier dysphagia identification can lead to a </w:t>
      </w:r>
      <w:r w:rsidR="00CF356B" w:rsidRPr="0EA99718">
        <w:rPr>
          <w:rFonts w:ascii="Arial" w:hAnsi="Arial" w:cs="Arial"/>
          <w:sz w:val="24"/>
          <w:szCs w:val="24"/>
        </w:rPr>
        <w:t>reduction in</w:t>
      </w:r>
      <w:r w:rsidRPr="0EA99718">
        <w:rPr>
          <w:rFonts w:ascii="Arial" w:hAnsi="Arial" w:cs="Arial"/>
          <w:sz w:val="24"/>
          <w:szCs w:val="24"/>
        </w:rPr>
        <w:t xml:space="preserve"> </w:t>
      </w:r>
      <w:r w:rsidR="005044F8" w:rsidRPr="0EA99718">
        <w:rPr>
          <w:rFonts w:ascii="Arial" w:hAnsi="Arial" w:cs="Arial"/>
          <w:sz w:val="24"/>
          <w:szCs w:val="24"/>
        </w:rPr>
        <w:t>dysphagia-related complications like aspiration pneumonia and malnutrition</w:t>
      </w:r>
      <w:r w:rsidRPr="0EA99718">
        <w:rPr>
          <w:rFonts w:ascii="Arial" w:hAnsi="Arial" w:cs="Arial"/>
          <w:sz w:val="24"/>
          <w:szCs w:val="24"/>
        </w:rPr>
        <w:t>, impacting reimbursement and patient length of stay.</w:t>
      </w:r>
    </w:p>
    <w:p w14:paraId="39DD18F8" w14:textId="77777777" w:rsidR="00CF356B" w:rsidRDefault="00CF356B" w:rsidP="00CF356B">
      <w:pPr>
        <w:pStyle w:val="ListParagraph"/>
        <w:numPr>
          <w:ilvl w:val="1"/>
          <w:numId w:val="16"/>
        </w:numPr>
        <w:spacing w:after="0"/>
        <w:rPr>
          <w:rFonts w:ascii="Arial" w:hAnsi="Arial" w:cs="Arial"/>
          <w:color w:val="FF0000"/>
          <w:sz w:val="24"/>
          <w:szCs w:val="24"/>
        </w:rPr>
      </w:pPr>
      <w:r w:rsidRPr="00CF356B">
        <w:rPr>
          <w:rFonts w:ascii="Arial" w:hAnsi="Arial" w:cs="Arial"/>
          <w:color w:val="FF0000"/>
          <w:sz w:val="24"/>
          <w:szCs w:val="24"/>
        </w:rPr>
        <w:t>Reduced reliance on contracted services for FEES or VFSS/MBSS.</w:t>
      </w:r>
    </w:p>
    <w:p w14:paraId="49E7C06C" w14:textId="29C78D3F" w:rsidR="00CF356B" w:rsidRPr="00CF356B" w:rsidRDefault="00CF356B" w:rsidP="00CF356B">
      <w:pPr>
        <w:pStyle w:val="ListParagraph"/>
        <w:numPr>
          <w:ilvl w:val="1"/>
          <w:numId w:val="16"/>
        </w:numPr>
        <w:spacing w:after="0"/>
        <w:rPr>
          <w:rFonts w:ascii="Arial" w:hAnsi="Arial" w:cs="Arial"/>
          <w:color w:val="FF0000"/>
          <w:sz w:val="24"/>
          <w:szCs w:val="24"/>
        </w:rPr>
      </w:pPr>
      <w:r w:rsidRPr="00CF356B">
        <w:rPr>
          <w:rFonts w:ascii="Arial" w:hAnsi="Arial" w:cs="Arial"/>
          <w:color w:val="ED0000"/>
          <w:sz w:val="24"/>
          <w:szCs w:val="24"/>
        </w:rPr>
        <w:t>[</w:t>
      </w:r>
      <w:r>
        <w:rPr>
          <w:rFonts w:ascii="Arial" w:hAnsi="Arial" w:cs="Arial"/>
          <w:color w:val="ED0000"/>
          <w:sz w:val="24"/>
          <w:szCs w:val="24"/>
        </w:rPr>
        <w:t xml:space="preserve">Add additional cost savings based on your </w:t>
      </w:r>
      <w:r w:rsidRPr="00CF356B">
        <w:rPr>
          <w:rFonts w:ascii="Arial" w:hAnsi="Arial" w:cs="Arial"/>
          <w:color w:val="ED0000"/>
          <w:sz w:val="24"/>
          <w:szCs w:val="24"/>
        </w:rPr>
        <w:t xml:space="preserve">facility’s </w:t>
      </w:r>
      <w:r w:rsidR="009052B4">
        <w:rPr>
          <w:rFonts w:ascii="Arial" w:hAnsi="Arial" w:cs="Arial"/>
          <w:color w:val="ED0000"/>
          <w:sz w:val="24"/>
          <w:szCs w:val="24"/>
        </w:rPr>
        <w:t>characteristics</w:t>
      </w:r>
      <w:r w:rsidRPr="00CF356B">
        <w:rPr>
          <w:rFonts w:ascii="Arial" w:hAnsi="Arial" w:cs="Arial"/>
          <w:color w:val="ED0000"/>
          <w:sz w:val="24"/>
          <w:szCs w:val="24"/>
        </w:rPr>
        <w:t>.]</w:t>
      </w:r>
    </w:p>
    <w:p w14:paraId="439A78CE" w14:textId="77777777" w:rsidR="004E77E4" w:rsidRPr="006C2214" w:rsidRDefault="004E77E4" w:rsidP="004E77E4">
      <w:pPr>
        <w:spacing w:after="0" w:line="240" w:lineRule="auto"/>
        <w:rPr>
          <w:rFonts w:ascii="Arial" w:hAnsi="Arial" w:cs="Arial"/>
          <w:sz w:val="24"/>
          <w:szCs w:val="24"/>
        </w:rPr>
      </w:pPr>
    </w:p>
    <w:p w14:paraId="20DF41B0" w14:textId="15C5BF5A" w:rsidR="000953E3" w:rsidRDefault="000953E3" w:rsidP="2B3153B2">
      <w:pPr>
        <w:spacing w:after="0" w:line="240" w:lineRule="auto"/>
        <w:rPr>
          <w:rFonts w:ascii="Arial" w:hAnsi="Arial" w:cs="Arial"/>
          <w:sz w:val="24"/>
          <w:szCs w:val="24"/>
        </w:rPr>
      </w:pPr>
      <w:r>
        <w:rPr>
          <w:rFonts w:ascii="Arial" w:hAnsi="Arial" w:cs="Arial"/>
          <w:sz w:val="24"/>
          <w:szCs w:val="24"/>
        </w:rPr>
        <w:t>____________________________________________________________________</w:t>
      </w:r>
    </w:p>
    <w:p w14:paraId="14984048" w14:textId="77777777" w:rsidR="000953E3" w:rsidRDefault="000953E3" w:rsidP="2B3153B2">
      <w:pPr>
        <w:spacing w:after="0" w:line="240" w:lineRule="auto"/>
        <w:rPr>
          <w:rFonts w:ascii="Arial" w:hAnsi="Arial" w:cs="Arial"/>
          <w:sz w:val="24"/>
          <w:szCs w:val="24"/>
        </w:rPr>
      </w:pPr>
    </w:p>
    <w:p w14:paraId="7743D93D" w14:textId="0E69819C" w:rsidR="004A748C" w:rsidRPr="00BE18D1" w:rsidRDefault="004A748C" w:rsidP="2B3153B2">
      <w:pPr>
        <w:spacing w:after="0" w:line="240" w:lineRule="auto"/>
        <w:rPr>
          <w:rFonts w:ascii="Arial" w:hAnsi="Arial" w:cs="Arial"/>
          <w:b/>
          <w:bCs/>
          <w:sz w:val="24"/>
          <w:szCs w:val="24"/>
        </w:rPr>
      </w:pPr>
      <w:r w:rsidRPr="00BE18D1">
        <w:rPr>
          <w:rFonts w:ascii="Arial" w:hAnsi="Arial" w:cs="Arial"/>
          <w:b/>
          <w:bCs/>
          <w:sz w:val="24"/>
          <w:szCs w:val="24"/>
        </w:rPr>
        <w:t>References</w:t>
      </w:r>
    </w:p>
    <w:p w14:paraId="269AA689" w14:textId="77777777" w:rsidR="004A748C" w:rsidRDefault="004A748C" w:rsidP="2B3153B2">
      <w:pPr>
        <w:spacing w:after="0" w:line="240" w:lineRule="auto"/>
        <w:rPr>
          <w:rFonts w:ascii="Arial" w:hAnsi="Arial" w:cs="Arial"/>
          <w:sz w:val="24"/>
          <w:szCs w:val="24"/>
        </w:rPr>
      </w:pPr>
    </w:p>
    <w:p w14:paraId="4A721F51" w14:textId="38DDC411" w:rsidR="004A748C" w:rsidRDefault="004A748C" w:rsidP="00BE18D1">
      <w:pPr>
        <w:spacing w:after="0"/>
        <w:rPr>
          <w:rFonts w:ascii="Arial" w:hAnsi="Arial" w:cs="Arial"/>
          <w:sz w:val="24"/>
          <w:szCs w:val="24"/>
        </w:rPr>
      </w:pPr>
      <w:r>
        <w:rPr>
          <w:rFonts w:ascii="Arial" w:hAnsi="Arial" w:cs="Arial"/>
          <w:sz w:val="24"/>
          <w:szCs w:val="24"/>
        </w:rPr>
        <w:t xml:space="preserve">American Speech-Language-Hearing Association (ASHA). (2024, August). </w:t>
      </w:r>
      <w:r w:rsidRPr="00BE18D1">
        <w:rPr>
          <w:rFonts w:ascii="Arial" w:hAnsi="Arial" w:cs="Arial"/>
          <w:i/>
          <w:iCs/>
          <w:sz w:val="24"/>
          <w:szCs w:val="24"/>
        </w:rPr>
        <w:t>The value of speech-language pathologists (SLPs) in acute care</w:t>
      </w:r>
      <w:r>
        <w:rPr>
          <w:rFonts w:ascii="Arial" w:hAnsi="Arial" w:cs="Arial"/>
          <w:i/>
          <w:iCs/>
          <w:sz w:val="24"/>
          <w:szCs w:val="24"/>
        </w:rPr>
        <w:t xml:space="preserve">: </w:t>
      </w:r>
      <w:r w:rsidRPr="004A748C">
        <w:rPr>
          <w:rFonts w:ascii="Arial" w:hAnsi="Arial" w:cs="Arial"/>
          <w:i/>
          <w:iCs/>
          <w:sz w:val="24"/>
          <w:szCs w:val="24"/>
        </w:rPr>
        <w:t>SLP involvement in acute care improves healthcare quality and reduces cost</w:t>
      </w:r>
      <w:r>
        <w:rPr>
          <w:rFonts w:ascii="Arial" w:hAnsi="Arial" w:cs="Arial"/>
          <w:i/>
          <w:iCs/>
          <w:sz w:val="24"/>
          <w:szCs w:val="24"/>
        </w:rPr>
        <w:t xml:space="preserve"> </w:t>
      </w:r>
      <w:r>
        <w:rPr>
          <w:rFonts w:ascii="Arial" w:hAnsi="Arial" w:cs="Arial"/>
          <w:sz w:val="24"/>
          <w:szCs w:val="24"/>
        </w:rPr>
        <w:t xml:space="preserve">[PDF]. </w:t>
      </w:r>
      <w:hyperlink r:id="rId12" w:history="1">
        <w:r w:rsidR="0041599D" w:rsidRPr="004737E5">
          <w:rPr>
            <w:rStyle w:val="Hyperlink"/>
            <w:rFonts w:ascii="Arial" w:hAnsi="Arial" w:cs="Arial"/>
            <w:sz w:val="24"/>
            <w:szCs w:val="24"/>
          </w:rPr>
          <w:t>https://www.asha.org/siteassets/ebp/dov/value-of-speech-language-pathologists-in-acute-care.pdf</w:t>
        </w:r>
      </w:hyperlink>
      <w:r w:rsidR="0041599D">
        <w:rPr>
          <w:rFonts w:ascii="Arial" w:hAnsi="Arial" w:cs="Arial"/>
          <w:sz w:val="24"/>
          <w:szCs w:val="24"/>
        </w:rPr>
        <w:t xml:space="preserve"> [PDF]</w:t>
      </w:r>
    </w:p>
    <w:p w14:paraId="7F14BB8E" w14:textId="77777777" w:rsidR="004A748C" w:rsidRDefault="004A748C" w:rsidP="00BE18D1">
      <w:pPr>
        <w:spacing w:after="0"/>
        <w:rPr>
          <w:rFonts w:ascii="Arial" w:hAnsi="Arial" w:cs="Arial"/>
          <w:sz w:val="24"/>
          <w:szCs w:val="24"/>
        </w:rPr>
      </w:pPr>
    </w:p>
    <w:p w14:paraId="3DC1FE8D" w14:textId="16418062" w:rsidR="004A748C" w:rsidRDefault="004A748C" w:rsidP="00BE18D1">
      <w:pPr>
        <w:spacing w:after="0"/>
        <w:rPr>
          <w:rFonts w:ascii="Arial" w:hAnsi="Arial" w:cs="Arial"/>
          <w:sz w:val="24"/>
          <w:szCs w:val="24"/>
        </w:rPr>
      </w:pPr>
      <w:r>
        <w:rPr>
          <w:rFonts w:ascii="Arial" w:hAnsi="Arial" w:cs="Arial"/>
          <w:sz w:val="24"/>
          <w:szCs w:val="24"/>
        </w:rPr>
        <w:t xml:space="preserve">Martin-Harris, B., </w:t>
      </w:r>
      <w:r w:rsidRPr="004A748C">
        <w:rPr>
          <w:rFonts w:ascii="Arial" w:hAnsi="Arial" w:cs="Arial"/>
          <w:sz w:val="24"/>
          <w:szCs w:val="24"/>
        </w:rPr>
        <w:t>Shaw Bonilha</w:t>
      </w:r>
      <w:r>
        <w:rPr>
          <w:rFonts w:ascii="Arial" w:hAnsi="Arial" w:cs="Arial"/>
          <w:sz w:val="24"/>
          <w:szCs w:val="24"/>
        </w:rPr>
        <w:t>, H., Brodsky, M. B., Francis, D. O., Fynes, M. M., Martino, R., O’Rourke, A. K., Rogus-Pulia, N. M., Spinazzi, N. A., &amp; Zarzour, J. T</w:t>
      </w:r>
      <w:r w:rsidRPr="004A748C">
        <w:rPr>
          <w:rFonts w:ascii="Arial" w:hAnsi="Arial" w:cs="Arial"/>
          <w:sz w:val="24"/>
          <w:szCs w:val="24"/>
        </w:rPr>
        <w:t>he modified barium swallow study for oropharyngeal dysphagia: Recommendations from an interdisciplinary expert panel</w:t>
      </w:r>
      <w:r>
        <w:rPr>
          <w:rFonts w:ascii="Arial" w:hAnsi="Arial" w:cs="Arial"/>
          <w:sz w:val="24"/>
          <w:szCs w:val="24"/>
        </w:rPr>
        <w:t xml:space="preserve">. </w:t>
      </w:r>
      <w:r w:rsidRPr="00BE18D1">
        <w:rPr>
          <w:rFonts w:ascii="Arial" w:hAnsi="Arial" w:cs="Arial"/>
          <w:i/>
          <w:iCs/>
          <w:sz w:val="24"/>
          <w:szCs w:val="24"/>
        </w:rPr>
        <w:t>Perspectives of the ASHA Special Interest Groups, 6</w:t>
      </w:r>
      <w:r>
        <w:rPr>
          <w:rFonts w:ascii="Arial" w:hAnsi="Arial" w:cs="Arial"/>
          <w:sz w:val="24"/>
          <w:szCs w:val="24"/>
        </w:rPr>
        <w:t xml:space="preserve">(3), </w:t>
      </w:r>
      <w:r w:rsidRPr="004A748C">
        <w:rPr>
          <w:rFonts w:ascii="Arial" w:hAnsi="Arial" w:cs="Arial"/>
          <w:sz w:val="24"/>
          <w:szCs w:val="24"/>
        </w:rPr>
        <w:t>610</w:t>
      </w:r>
      <w:r>
        <w:rPr>
          <w:rFonts w:ascii="Arial" w:hAnsi="Arial" w:cs="Arial"/>
          <w:sz w:val="24"/>
          <w:szCs w:val="24"/>
        </w:rPr>
        <w:t>–</w:t>
      </w:r>
      <w:r w:rsidRPr="004A748C">
        <w:rPr>
          <w:rFonts w:ascii="Arial" w:hAnsi="Arial" w:cs="Arial"/>
          <w:sz w:val="24"/>
          <w:szCs w:val="24"/>
        </w:rPr>
        <w:t>619</w:t>
      </w:r>
      <w:r>
        <w:rPr>
          <w:rFonts w:ascii="Arial" w:hAnsi="Arial" w:cs="Arial"/>
          <w:sz w:val="24"/>
          <w:szCs w:val="24"/>
        </w:rPr>
        <w:t>.</w:t>
      </w:r>
      <w:r w:rsidR="002B65BD">
        <w:rPr>
          <w:rFonts w:ascii="Arial" w:hAnsi="Arial" w:cs="Arial"/>
          <w:sz w:val="24"/>
          <w:szCs w:val="24"/>
        </w:rPr>
        <w:t xml:space="preserve"> </w:t>
      </w:r>
      <w:hyperlink r:id="rId13" w:history="1">
        <w:r w:rsidR="002B65BD" w:rsidRPr="002B65BD">
          <w:rPr>
            <w:rStyle w:val="Hyperlink"/>
            <w:rFonts w:ascii="Arial" w:hAnsi="Arial" w:cs="Arial"/>
            <w:sz w:val="24"/>
            <w:szCs w:val="24"/>
          </w:rPr>
          <w:t>https://pubs.asha.org/doi/10.1044/2021_PERSP-20-00303</w:t>
        </w:r>
      </w:hyperlink>
    </w:p>
    <w:p w14:paraId="680CA36B" w14:textId="77777777" w:rsidR="004A748C" w:rsidRPr="006C2214" w:rsidRDefault="004A748C" w:rsidP="00BE18D1">
      <w:pPr>
        <w:spacing w:after="0"/>
        <w:rPr>
          <w:rFonts w:ascii="Arial" w:hAnsi="Arial" w:cs="Arial"/>
          <w:sz w:val="24"/>
          <w:szCs w:val="24"/>
        </w:rPr>
      </w:pPr>
    </w:p>
    <w:sectPr w:rsidR="004A748C" w:rsidRPr="006C2214" w:rsidSect="00563D1C">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B1510" w14:textId="77777777" w:rsidR="008551F7" w:rsidRDefault="008551F7">
      <w:r>
        <w:separator/>
      </w:r>
    </w:p>
  </w:endnote>
  <w:endnote w:type="continuationSeparator" w:id="0">
    <w:p w14:paraId="6C1143B8" w14:textId="77777777" w:rsidR="008551F7" w:rsidRDefault="008551F7">
      <w:r>
        <w:continuationSeparator/>
      </w:r>
    </w:p>
  </w:endnote>
  <w:endnote w:type="continuationNotice" w:id="1">
    <w:p w14:paraId="12FC4EC4" w14:textId="77777777" w:rsidR="00F13C00" w:rsidRDefault="00F13C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B8ED" w14:textId="77777777" w:rsidR="00673ECA" w:rsidRPr="00C2612E" w:rsidRDefault="00673ECA" w:rsidP="00673ECA">
    <w:pPr>
      <w:pStyle w:val="BasicParagraph"/>
      <w:pBdr>
        <w:bottom w:val="dotted" w:sz="4" w:space="1" w:color="00778B"/>
      </w:pBdr>
      <w:ind w:left="432" w:right="432"/>
      <w:jc w:val="center"/>
      <w:rPr>
        <w:rFonts w:ascii="Arial" w:hAnsi="Arial" w:cs="Arial"/>
        <w:color w:val="63544F"/>
        <w:sz w:val="8"/>
        <w:szCs w:val="8"/>
      </w:rPr>
    </w:pPr>
  </w:p>
  <w:p w14:paraId="1CF98F70" w14:textId="1EDC7C19" w:rsidR="00673ECA" w:rsidRPr="00C2612E" w:rsidRDefault="00913C15" w:rsidP="00AD3B1A">
    <w:pPr>
      <w:pStyle w:val="BasicParagraph"/>
      <w:jc w:val="center"/>
      <w:rPr>
        <w:rFonts w:ascii="Arial" w:hAnsi="Arial" w:cs="Arial"/>
        <w:bCs/>
        <w:color w:val="6E6259"/>
        <w:sz w:val="18"/>
        <w:szCs w:val="18"/>
      </w:rPr>
    </w:pPr>
    <w:r w:rsidRPr="0004274A">
      <w:rPr>
        <w:rFonts w:ascii="Arial" w:hAnsi="Arial" w:cs="Arial"/>
        <w:bCs/>
        <w:color w:val="6E6259"/>
        <w:sz w:val="16"/>
        <w:szCs w:val="16"/>
      </w:rPr>
      <w:t xml:space="preserve">This </w:t>
    </w:r>
    <w:r w:rsidR="009E3C88">
      <w:rPr>
        <w:rFonts w:ascii="Arial" w:hAnsi="Arial" w:cs="Arial"/>
        <w:bCs/>
        <w:color w:val="6E6259"/>
        <w:sz w:val="16"/>
        <w:szCs w:val="16"/>
      </w:rPr>
      <w:t>template</w:t>
    </w:r>
    <w:r w:rsidRPr="0004274A">
      <w:rPr>
        <w:rFonts w:ascii="Arial" w:hAnsi="Arial" w:cs="Arial"/>
        <w:bCs/>
        <w:color w:val="6E6259"/>
        <w:sz w:val="16"/>
        <w:szCs w:val="16"/>
      </w:rPr>
      <w:t xml:space="preserve"> is consensus-based, is provided as a resource for ASHA members, and does not represent official ASHA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8887" w14:textId="77777777" w:rsidR="00673ECA" w:rsidRPr="00C2612E" w:rsidRDefault="00673ECA" w:rsidP="006557C6">
    <w:pPr>
      <w:pStyle w:val="BasicParagraph"/>
      <w:pBdr>
        <w:bottom w:val="dotted" w:sz="4" w:space="0" w:color="00778B"/>
      </w:pBdr>
      <w:ind w:left="432" w:right="432"/>
      <w:jc w:val="center"/>
      <w:rPr>
        <w:rFonts w:ascii="Arial" w:hAnsi="Arial" w:cs="Arial"/>
        <w:color w:val="63544F"/>
        <w:sz w:val="8"/>
        <w:szCs w:val="8"/>
      </w:rPr>
    </w:pPr>
  </w:p>
  <w:p w14:paraId="4FF97996" w14:textId="77777777" w:rsidR="00673ECA" w:rsidRPr="00C2612E" w:rsidRDefault="00673ECA" w:rsidP="00673ECA">
    <w:pPr>
      <w:pStyle w:val="BasicParagraph"/>
      <w:ind w:left="432" w:right="432"/>
      <w:jc w:val="center"/>
      <w:rPr>
        <w:rFonts w:ascii="Arial" w:hAnsi="Arial" w:cs="Arial"/>
        <w:color w:val="63544F"/>
        <w:sz w:val="8"/>
        <w:szCs w:val="8"/>
      </w:rPr>
    </w:pPr>
  </w:p>
  <w:p w14:paraId="30BA4177" w14:textId="1069B792" w:rsidR="00673ECA" w:rsidRPr="00C2612E" w:rsidRDefault="00673ECA" w:rsidP="00673ECA">
    <w:pPr>
      <w:pStyle w:val="BasicParagraph"/>
      <w:jc w:val="center"/>
      <w:rPr>
        <w:rFonts w:ascii="Arial" w:hAnsi="Arial" w:cs="Arial"/>
        <w:bCs/>
        <w:color w:val="6E6259"/>
        <w:sz w:val="18"/>
        <w:szCs w:val="18"/>
      </w:rPr>
    </w:pPr>
    <w:r w:rsidRPr="00C2612E">
      <w:rPr>
        <w:rFonts w:ascii="Arial" w:hAnsi="Arial" w:cs="Arial"/>
        <w:color w:val="6E6259"/>
        <w:sz w:val="18"/>
        <w:szCs w:val="18"/>
      </w:rPr>
      <w:t>2200 Research Boulevar</w:t>
    </w:r>
    <w:r w:rsidRPr="00C2612E">
      <w:rPr>
        <w:rFonts w:ascii="Arial" w:hAnsi="Arial" w:cs="Arial"/>
        <w:color w:val="6E6259"/>
        <w:spacing w:val="7"/>
        <w:sz w:val="18"/>
        <w:szCs w:val="18"/>
      </w:rPr>
      <w:t>d</w:t>
    </w:r>
    <w:r>
      <w:rPr>
        <w:rFonts w:ascii="Arial" w:hAnsi="Arial" w:cs="Arial"/>
        <w:color w:val="6E6259"/>
        <w:sz w:val="18"/>
        <w:szCs w:val="18"/>
      </w:rPr>
      <w:t xml:space="preserve"> </w:t>
    </w:r>
    <w:r w:rsidRPr="00C2612E">
      <w:rPr>
        <w:rFonts w:ascii="Arial" w:hAnsi="Arial" w:cs="Arial"/>
        <w:color w:val="6E6259"/>
        <w:sz w:val="18"/>
        <w:szCs w:val="18"/>
      </w:rPr>
      <w:t xml:space="preserve">• </w:t>
    </w:r>
    <w:r>
      <w:rPr>
        <w:rFonts w:ascii="Arial" w:hAnsi="Arial" w:cs="Arial"/>
        <w:color w:val="6E6259"/>
        <w:sz w:val="18"/>
        <w:szCs w:val="18"/>
      </w:rPr>
      <w:t xml:space="preserve">Rockville, MD 20850-3289 </w:t>
    </w:r>
    <w:r w:rsidRPr="00C2612E">
      <w:rPr>
        <w:rFonts w:ascii="Arial" w:hAnsi="Arial" w:cs="Arial"/>
        <w:color w:val="6E6259"/>
        <w:sz w:val="18"/>
        <w:szCs w:val="18"/>
      </w:rPr>
      <w:t xml:space="preserve">• </w:t>
    </w:r>
    <w:r w:rsidR="009D6027">
      <w:rPr>
        <w:rFonts w:ascii="Arial" w:hAnsi="Arial" w:cs="Arial"/>
        <w:color w:val="6E6259"/>
        <w:sz w:val="18"/>
        <w:szCs w:val="18"/>
      </w:rPr>
      <w:t>healthservices</w:t>
    </w:r>
    <w:r w:rsidRPr="00C2612E">
      <w:rPr>
        <w:rFonts w:ascii="Arial" w:hAnsi="Arial" w:cs="Arial"/>
        <w:color w:val="6E6259"/>
        <w:sz w:val="18"/>
        <w:szCs w:val="18"/>
      </w:rPr>
      <w:t xml:space="preserve">@asha.org • </w:t>
    </w:r>
    <w:r w:rsidR="004823C6" w:rsidRPr="004823C6">
      <w:rPr>
        <w:rFonts w:ascii="Arial" w:hAnsi="Arial" w:cs="Arial"/>
        <w:color w:val="6E6259"/>
        <w:sz w:val="18"/>
        <w:szCs w:val="18"/>
      </w:rPr>
      <w:t>301-517-6586</w:t>
    </w:r>
    <w:r w:rsidR="004823C6">
      <w:rPr>
        <w:rFonts w:ascii="Arial" w:hAnsi="Arial" w:cs="Arial"/>
        <w:color w:val="6E6259"/>
        <w:sz w:val="18"/>
        <w:szCs w:val="18"/>
      </w:rPr>
      <w:t xml:space="preserve"> </w:t>
    </w:r>
    <w:r w:rsidRPr="00C2612E">
      <w:rPr>
        <w:rFonts w:ascii="Arial" w:hAnsi="Arial" w:cs="Arial"/>
        <w:color w:val="6E6259"/>
        <w:sz w:val="18"/>
        <w:szCs w:val="18"/>
      </w:rPr>
      <w:t xml:space="preserve">• </w:t>
    </w:r>
    <w:r w:rsidRPr="00C2612E">
      <w:rPr>
        <w:rFonts w:ascii="Arial" w:hAnsi="Arial" w:cs="Arial"/>
        <w:bCs/>
        <w:color w:val="6E6259"/>
        <w:sz w:val="18"/>
        <w:szCs w:val="18"/>
      </w:rPr>
      <w:t>www.asha.org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785AF" w14:textId="77777777" w:rsidR="008551F7" w:rsidRDefault="008551F7">
      <w:r>
        <w:separator/>
      </w:r>
    </w:p>
  </w:footnote>
  <w:footnote w:type="continuationSeparator" w:id="0">
    <w:p w14:paraId="5F10A4A1" w14:textId="77777777" w:rsidR="008551F7" w:rsidRDefault="008551F7">
      <w:r>
        <w:continuationSeparator/>
      </w:r>
    </w:p>
  </w:footnote>
  <w:footnote w:type="continuationNotice" w:id="1">
    <w:p w14:paraId="0C86B53F" w14:textId="77777777" w:rsidR="00F13C00" w:rsidRDefault="00F13C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C34" w14:textId="01C53A46" w:rsidR="00673ECA" w:rsidRDefault="006557C6">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4B6"/>
    <w:multiLevelType w:val="multilevel"/>
    <w:tmpl w:val="91E0A4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EF33C9"/>
    <w:multiLevelType w:val="hybridMultilevel"/>
    <w:tmpl w:val="DE9A33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CC3D76"/>
    <w:multiLevelType w:val="multilevel"/>
    <w:tmpl w:val="400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4F11E6"/>
    <w:multiLevelType w:val="hybridMultilevel"/>
    <w:tmpl w:val="8CF88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093039"/>
    <w:multiLevelType w:val="hybridMultilevel"/>
    <w:tmpl w:val="4B7AD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F41CC4"/>
    <w:multiLevelType w:val="hybridMultilevel"/>
    <w:tmpl w:val="7A2440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4F3C80"/>
    <w:multiLevelType w:val="multilevel"/>
    <w:tmpl w:val="7722D6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C396490"/>
    <w:multiLevelType w:val="multilevel"/>
    <w:tmpl w:val="5C2EDD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DF73B79"/>
    <w:multiLevelType w:val="multilevel"/>
    <w:tmpl w:val="863055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F412EA8"/>
    <w:multiLevelType w:val="multilevel"/>
    <w:tmpl w:val="284E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1D0B46"/>
    <w:multiLevelType w:val="hybridMultilevel"/>
    <w:tmpl w:val="3AC2A7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111DC9"/>
    <w:multiLevelType w:val="multilevel"/>
    <w:tmpl w:val="B6F2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372446"/>
    <w:multiLevelType w:val="hybridMultilevel"/>
    <w:tmpl w:val="91CC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341D6F"/>
    <w:multiLevelType w:val="multilevel"/>
    <w:tmpl w:val="D4C63E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52B22D11"/>
    <w:multiLevelType w:val="multilevel"/>
    <w:tmpl w:val="2CBC8A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9375C78"/>
    <w:multiLevelType w:val="multilevel"/>
    <w:tmpl w:val="5F7CA0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93906D0"/>
    <w:multiLevelType w:val="multilevel"/>
    <w:tmpl w:val="318E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572A3A"/>
    <w:multiLevelType w:val="multilevel"/>
    <w:tmpl w:val="6B0286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2B42893"/>
    <w:multiLevelType w:val="hybridMultilevel"/>
    <w:tmpl w:val="A2D440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06533015">
    <w:abstractNumId w:val="0"/>
  </w:num>
  <w:num w:numId="2" w16cid:durableId="853764399">
    <w:abstractNumId w:val="6"/>
  </w:num>
  <w:num w:numId="3" w16cid:durableId="1344209650">
    <w:abstractNumId w:val="15"/>
  </w:num>
  <w:num w:numId="4" w16cid:durableId="2048944719">
    <w:abstractNumId w:val="9"/>
  </w:num>
  <w:num w:numId="5" w16cid:durableId="1247105322">
    <w:abstractNumId w:val="16"/>
  </w:num>
  <w:num w:numId="6" w16cid:durableId="395444344">
    <w:abstractNumId w:val="11"/>
  </w:num>
  <w:num w:numId="7" w16cid:durableId="17858027">
    <w:abstractNumId w:val="2"/>
  </w:num>
  <w:num w:numId="8" w16cid:durableId="1728337083">
    <w:abstractNumId w:val="17"/>
  </w:num>
  <w:num w:numId="9" w16cid:durableId="2085835209">
    <w:abstractNumId w:val="13"/>
  </w:num>
  <w:num w:numId="10" w16cid:durableId="1476021878">
    <w:abstractNumId w:val="14"/>
  </w:num>
  <w:num w:numId="11" w16cid:durableId="785003747">
    <w:abstractNumId w:val="7"/>
  </w:num>
  <w:num w:numId="12" w16cid:durableId="1349214115">
    <w:abstractNumId w:val="8"/>
  </w:num>
  <w:num w:numId="13" w16cid:durableId="166794712">
    <w:abstractNumId w:val="12"/>
  </w:num>
  <w:num w:numId="14" w16cid:durableId="990446101">
    <w:abstractNumId w:val="5"/>
  </w:num>
  <w:num w:numId="15" w16cid:durableId="102580881">
    <w:abstractNumId w:val="1"/>
  </w:num>
  <w:num w:numId="16" w16cid:durableId="1900436228">
    <w:abstractNumId w:val="18"/>
  </w:num>
  <w:num w:numId="17" w16cid:durableId="699474172">
    <w:abstractNumId w:val="10"/>
  </w:num>
  <w:num w:numId="18" w16cid:durableId="369577742">
    <w:abstractNumId w:val="4"/>
  </w:num>
  <w:num w:numId="19" w16cid:durableId="674456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AC"/>
    <w:rsid w:val="00026A15"/>
    <w:rsid w:val="000363EF"/>
    <w:rsid w:val="00056E6E"/>
    <w:rsid w:val="000909B5"/>
    <w:rsid w:val="000953E3"/>
    <w:rsid w:val="000A2C36"/>
    <w:rsid w:val="000A6491"/>
    <w:rsid w:val="001172E0"/>
    <w:rsid w:val="00155F46"/>
    <w:rsid w:val="001866CB"/>
    <w:rsid w:val="00195DAC"/>
    <w:rsid w:val="00195E61"/>
    <w:rsid w:val="001A1C91"/>
    <w:rsid w:val="001A6262"/>
    <w:rsid w:val="001B0C8F"/>
    <w:rsid w:val="001E554E"/>
    <w:rsid w:val="00200D7C"/>
    <w:rsid w:val="00206918"/>
    <w:rsid w:val="00234AB9"/>
    <w:rsid w:val="00247A2B"/>
    <w:rsid w:val="00291259"/>
    <w:rsid w:val="00291C1B"/>
    <w:rsid w:val="00295C62"/>
    <w:rsid w:val="002A79F0"/>
    <w:rsid w:val="002B65BD"/>
    <w:rsid w:val="00341B6A"/>
    <w:rsid w:val="00344D6C"/>
    <w:rsid w:val="00397979"/>
    <w:rsid w:val="003C4EF3"/>
    <w:rsid w:val="003C5DE3"/>
    <w:rsid w:val="0041599D"/>
    <w:rsid w:val="0042135D"/>
    <w:rsid w:val="004359F1"/>
    <w:rsid w:val="00457140"/>
    <w:rsid w:val="004823C6"/>
    <w:rsid w:val="004A566C"/>
    <w:rsid w:val="004A5E3B"/>
    <w:rsid w:val="004A748C"/>
    <w:rsid w:val="004C2185"/>
    <w:rsid w:val="004C482D"/>
    <w:rsid w:val="004D3BA2"/>
    <w:rsid w:val="004E77E4"/>
    <w:rsid w:val="005044F8"/>
    <w:rsid w:val="005201B7"/>
    <w:rsid w:val="00533698"/>
    <w:rsid w:val="00533E8A"/>
    <w:rsid w:val="00563D1C"/>
    <w:rsid w:val="00565696"/>
    <w:rsid w:val="005C623A"/>
    <w:rsid w:val="005E3A77"/>
    <w:rsid w:val="0062409A"/>
    <w:rsid w:val="00630C09"/>
    <w:rsid w:val="00645052"/>
    <w:rsid w:val="006557C6"/>
    <w:rsid w:val="00671A4B"/>
    <w:rsid w:val="006732E0"/>
    <w:rsid w:val="00673ECA"/>
    <w:rsid w:val="00683D1B"/>
    <w:rsid w:val="0068448D"/>
    <w:rsid w:val="00692B7C"/>
    <w:rsid w:val="006B13B3"/>
    <w:rsid w:val="006C2214"/>
    <w:rsid w:val="006D0655"/>
    <w:rsid w:val="0073040F"/>
    <w:rsid w:val="007362C7"/>
    <w:rsid w:val="00743E7C"/>
    <w:rsid w:val="0076088F"/>
    <w:rsid w:val="0077030E"/>
    <w:rsid w:val="007A17A3"/>
    <w:rsid w:val="007E20BE"/>
    <w:rsid w:val="00800248"/>
    <w:rsid w:val="00804143"/>
    <w:rsid w:val="00826E47"/>
    <w:rsid w:val="00834292"/>
    <w:rsid w:val="00840B98"/>
    <w:rsid w:val="008551F7"/>
    <w:rsid w:val="0086794B"/>
    <w:rsid w:val="008860D8"/>
    <w:rsid w:val="0088729F"/>
    <w:rsid w:val="008967B2"/>
    <w:rsid w:val="008A076E"/>
    <w:rsid w:val="008C0366"/>
    <w:rsid w:val="008D242D"/>
    <w:rsid w:val="008D470D"/>
    <w:rsid w:val="008F3E4A"/>
    <w:rsid w:val="009052B4"/>
    <w:rsid w:val="00913C15"/>
    <w:rsid w:val="009268A0"/>
    <w:rsid w:val="00936338"/>
    <w:rsid w:val="0094109E"/>
    <w:rsid w:val="009758ED"/>
    <w:rsid w:val="009939F1"/>
    <w:rsid w:val="009B14D2"/>
    <w:rsid w:val="009B3BD7"/>
    <w:rsid w:val="009D5038"/>
    <w:rsid w:val="009D6027"/>
    <w:rsid w:val="009E3C88"/>
    <w:rsid w:val="00A03A42"/>
    <w:rsid w:val="00A24672"/>
    <w:rsid w:val="00A258ED"/>
    <w:rsid w:val="00A3474D"/>
    <w:rsid w:val="00A3477A"/>
    <w:rsid w:val="00A3649B"/>
    <w:rsid w:val="00A44265"/>
    <w:rsid w:val="00A95833"/>
    <w:rsid w:val="00AB1B25"/>
    <w:rsid w:val="00AC4DD6"/>
    <w:rsid w:val="00AD3B1A"/>
    <w:rsid w:val="00AD3CC4"/>
    <w:rsid w:val="00AE1C1F"/>
    <w:rsid w:val="00AE2853"/>
    <w:rsid w:val="00B0047F"/>
    <w:rsid w:val="00B0724A"/>
    <w:rsid w:val="00B47500"/>
    <w:rsid w:val="00B541B3"/>
    <w:rsid w:val="00B65520"/>
    <w:rsid w:val="00B6758E"/>
    <w:rsid w:val="00BD0A61"/>
    <w:rsid w:val="00BE18D1"/>
    <w:rsid w:val="00BE7BCA"/>
    <w:rsid w:val="00C112D1"/>
    <w:rsid w:val="00C20D87"/>
    <w:rsid w:val="00C23E81"/>
    <w:rsid w:val="00C2612E"/>
    <w:rsid w:val="00C501A8"/>
    <w:rsid w:val="00C5487B"/>
    <w:rsid w:val="00C73975"/>
    <w:rsid w:val="00C81D08"/>
    <w:rsid w:val="00CD0B6D"/>
    <w:rsid w:val="00CE215C"/>
    <w:rsid w:val="00CF356B"/>
    <w:rsid w:val="00CF4E2A"/>
    <w:rsid w:val="00D452AE"/>
    <w:rsid w:val="00D5037B"/>
    <w:rsid w:val="00D73318"/>
    <w:rsid w:val="00D82A9C"/>
    <w:rsid w:val="00D9580C"/>
    <w:rsid w:val="00DD21A0"/>
    <w:rsid w:val="00DD7EED"/>
    <w:rsid w:val="00DE0B56"/>
    <w:rsid w:val="00DE7817"/>
    <w:rsid w:val="00E07CA0"/>
    <w:rsid w:val="00E3345C"/>
    <w:rsid w:val="00E67D51"/>
    <w:rsid w:val="00EA3ED5"/>
    <w:rsid w:val="00EB7659"/>
    <w:rsid w:val="00EE625A"/>
    <w:rsid w:val="00F13C00"/>
    <w:rsid w:val="00F37F1E"/>
    <w:rsid w:val="00F54798"/>
    <w:rsid w:val="00F7215B"/>
    <w:rsid w:val="00FD3845"/>
    <w:rsid w:val="01EE6FD2"/>
    <w:rsid w:val="021E4F4B"/>
    <w:rsid w:val="024751F0"/>
    <w:rsid w:val="0283FE9F"/>
    <w:rsid w:val="036BFAD2"/>
    <w:rsid w:val="0392E350"/>
    <w:rsid w:val="048E8D0F"/>
    <w:rsid w:val="053BAEE0"/>
    <w:rsid w:val="06CA3E25"/>
    <w:rsid w:val="07FEEE22"/>
    <w:rsid w:val="0874DCF2"/>
    <w:rsid w:val="0B418C73"/>
    <w:rsid w:val="0C3ACD2A"/>
    <w:rsid w:val="0D39C28A"/>
    <w:rsid w:val="0E52BA51"/>
    <w:rsid w:val="0EA99718"/>
    <w:rsid w:val="0EC19BC1"/>
    <w:rsid w:val="12487F37"/>
    <w:rsid w:val="12CC37C4"/>
    <w:rsid w:val="12D15076"/>
    <w:rsid w:val="13A3B0EB"/>
    <w:rsid w:val="144FD581"/>
    <w:rsid w:val="152BE7D3"/>
    <w:rsid w:val="15516BE3"/>
    <w:rsid w:val="15607B5E"/>
    <w:rsid w:val="157E5D6A"/>
    <w:rsid w:val="162C8469"/>
    <w:rsid w:val="17E01889"/>
    <w:rsid w:val="18BAD6BE"/>
    <w:rsid w:val="190267B0"/>
    <w:rsid w:val="1A134343"/>
    <w:rsid w:val="1A67ECC4"/>
    <w:rsid w:val="1AE7EBA3"/>
    <w:rsid w:val="1B5C7742"/>
    <w:rsid w:val="1C219D21"/>
    <w:rsid w:val="1D52394C"/>
    <w:rsid w:val="1D661A80"/>
    <w:rsid w:val="1DD80A5A"/>
    <w:rsid w:val="223677E6"/>
    <w:rsid w:val="225DB407"/>
    <w:rsid w:val="23AE45E0"/>
    <w:rsid w:val="23F1797C"/>
    <w:rsid w:val="255245C1"/>
    <w:rsid w:val="25567CD5"/>
    <w:rsid w:val="26EE7081"/>
    <w:rsid w:val="28086E19"/>
    <w:rsid w:val="2988FD4F"/>
    <w:rsid w:val="29F07DC9"/>
    <w:rsid w:val="2A7DE1E7"/>
    <w:rsid w:val="2B17EAFB"/>
    <w:rsid w:val="2B3153B2"/>
    <w:rsid w:val="2B3CEF6B"/>
    <w:rsid w:val="2C431AE9"/>
    <w:rsid w:val="2E9B3F39"/>
    <w:rsid w:val="2EC14AC4"/>
    <w:rsid w:val="2FD413C5"/>
    <w:rsid w:val="3087F26A"/>
    <w:rsid w:val="30D8D4B2"/>
    <w:rsid w:val="310E32F0"/>
    <w:rsid w:val="31D82928"/>
    <w:rsid w:val="3291BC67"/>
    <w:rsid w:val="339BFC6C"/>
    <w:rsid w:val="340FAD91"/>
    <w:rsid w:val="350383EC"/>
    <w:rsid w:val="35AC0C59"/>
    <w:rsid w:val="360E150F"/>
    <w:rsid w:val="36152A4A"/>
    <w:rsid w:val="3728F896"/>
    <w:rsid w:val="3748C358"/>
    <w:rsid w:val="37BEAC17"/>
    <w:rsid w:val="38AC7D16"/>
    <w:rsid w:val="38B9302F"/>
    <w:rsid w:val="3A4DC319"/>
    <w:rsid w:val="3AC48F44"/>
    <w:rsid w:val="3ADAFA95"/>
    <w:rsid w:val="3AE40358"/>
    <w:rsid w:val="3B333276"/>
    <w:rsid w:val="3BC61906"/>
    <w:rsid w:val="3C6DE836"/>
    <w:rsid w:val="3DE58266"/>
    <w:rsid w:val="3DFDAB44"/>
    <w:rsid w:val="40462695"/>
    <w:rsid w:val="406D64CE"/>
    <w:rsid w:val="40771EA3"/>
    <w:rsid w:val="412B3D07"/>
    <w:rsid w:val="41FB8522"/>
    <w:rsid w:val="44077168"/>
    <w:rsid w:val="442B1717"/>
    <w:rsid w:val="45BD6450"/>
    <w:rsid w:val="473304DD"/>
    <w:rsid w:val="491677E3"/>
    <w:rsid w:val="49FD6507"/>
    <w:rsid w:val="4C4303F1"/>
    <w:rsid w:val="4D9C0FD5"/>
    <w:rsid w:val="4E523089"/>
    <w:rsid w:val="4E628EB5"/>
    <w:rsid w:val="4E630D67"/>
    <w:rsid w:val="4F73E811"/>
    <w:rsid w:val="50746BED"/>
    <w:rsid w:val="512E99FA"/>
    <w:rsid w:val="52AB9D62"/>
    <w:rsid w:val="537E6E88"/>
    <w:rsid w:val="53ED3412"/>
    <w:rsid w:val="54273AAD"/>
    <w:rsid w:val="55AC0CC7"/>
    <w:rsid w:val="56B8647B"/>
    <w:rsid w:val="57255BDE"/>
    <w:rsid w:val="57C0A231"/>
    <w:rsid w:val="583DD890"/>
    <w:rsid w:val="5894ED79"/>
    <w:rsid w:val="58AE4FAB"/>
    <w:rsid w:val="59AF34D3"/>
    <w:rsid w:val="5A93042B"/>
    <w:rsid w:val="5AF12E45"/>
    <w:rsid w:val="5B802362"/>
    <w:rsid w:val="5C653A6B"/>
    <w:rsid w:val="5C6BB9EC"/>
    <w:rsid w:val="5C93ED16"/>
    <w:rsid w:val="5C995C52"/>
    <w:rsid w:val="5CC5C08A"/>
    <w:rsid w:val="5DF539AA"/>
    <w:rsid w:val="5E1F5D63"/>
    <w:rsid w:val="5F134B1E"/>
    <w:rsid w:val="617A0EB5"/>
    <w:rsid w:val="6612A29D"/>
    <w:rsid w:val="66FAA2A6"/>
    <w:rsid w:val="67E9A796"/>
    <w:rsid w:val="67FF1907"/>
    <w:rsid w:val="685ED48D"/>
    <w:rsid w:val="687394BF"/>
    <w:rsid w:val="69AE3C7F"/>
    <w:rsid w:val="69B55E10"/>
    <w:rsid w:val="69FE421F"/>
    <w:rsid w:val="6AC3A61E"/>
    <w:rsid w:val="6C6D27D9"/>
    <w:rsid w:val="6C71565F"/>
    <w:rsid w:val="6C919758"/>
    <w:rsid w:val="6CFF5345"/>
    <w:rsid w:val="6DFDAC19"/>
    <w:rsid w:val="6E27C24D"/>
    <w:rsid w:val="6E777517"/>
    <w:rsid w:val="6EAD78C9"/>
    <w:rsid w:val="70F9563E"/>
    <w:rsid w:val="71208081"/>
    <w:rsid w:val="71EF501D"/>
    <w:rsid w:val="723AA127"/>
    <w:rsid w:val="733DA504"/>
    <w:rsid w:val="74461FEE"/>
    <w:rsid w:val="74543C22"/>
    <w:rsid w:val="7468F7A4"/>
    <w:rsid w:val="751A62A9"/>
    <w:rsid w:val="7616743E"/>
    <w:rsid w:val="7772489E"/>
    <w:rsid w:val="77FBDC79"/>
    <w:rsid w:val="78AEFB8B"/>
    <w:rsid w:val="79CFA44D"/>
    <w:rsid w:val="79F78F7B"/>
    <w:rsid w:val="7B0604FD"/>
    <w:rsid w:val="7B4B609B"/>
    <w:rsid w:val="7B5C2328"/>
    <w:rsid w:val="7BB4A972"/>
    <w:rsid w:val="7E168CDD"/>
    <w:rsid w:val="7E6DBE07"/>
    <w:rsid w:val="7ECEFC60"/>
    <w:rsid w:val="7FE6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F7168"/>
  <w15:docId w15:val="{585FF974-B93B-4231-A2B6-BF8E188D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7E4"/>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56E6E"/>
    <w:pPr>
      <w:framePr w:w="7920" w:h="1980" w:hRule="exact" w:hSpace="180" w:wrap="auto" w:hAnchor="page" w:xAlign="center" w:yAlign="bottom"/>
      <w:ind w:left="2880"/>
    </w:pPr>
    <w:rPr>
      <w:rFonts w:ascii="Comic Sans MS" w:hAnsi="Comic Sans MS" w:cs="Arial"/>
      <w:sz w:val="20"/>
      <w:szCs w:val="20"/>
    </w:rPr>
  </w:style>
  <w:style w:type="paragraph" w:styleId="EnvelopeReturn">
    <w:name w:val="envelope return"/>
    <w:basedOn w:val="Normal"/>
    <w:rsid w:val="008C0366"/>
    <w:rPr>
      <w:rFonts w:ascii="Comic Sans MS" w:hAnsi="Comic Sans MS" w:cs="Arial"/>
      <w:sz w:val="20"/>
      <w:szCs w:val="20"/>
    </w:rPr>
  </w:style>
  <w:style w:type="paragraph" w:styleId="Header">
    <w:name w:val="header"/>
    <w:basedOn w:val="Normal"/>
    <w:link w:val="HeaderChar"/>
    <w:uiPriority w:val="99"/>
    <w:rsid w:val="001A6262"/>
    <w:pPr>
      <w:widowControl w:val="0"/>
      <w:tabs>
        <w:tab w:val="center" w:pos="4320"/>
        <w:tab w:val="right" w:pos="8640"/>
      </w:tabs>
    </w:pPr>
    <w:rPr>
      <w:snapToGrid w:val="0"/>
      <w:szCs w:val="20"/>
    </w:rPr>
  </w:style>
  <w:style w:type="paragraph" w:styleId="Footer">
    <w:name w:val="footer"/>
    <w:basedOn w:val="Normal"/>
    <w:link w:val="FooterChar"/>
    <w:uiPriority w:val="99"/>
    <w:rsid w:val="001A6262"/>
    <w:pPr>
      <w:tabs>
        <w:tab w:val="center" w:pos="4320"/>
        <w:tab w:val="right" w:pos="8640"/>
      </w:tabs>
    </w:pPr>
  </w:style>
  <w:style w:type="paragraph" w:customStyle="1" w:styleId="BasicParagraph">
    <w:name w:val="[Basic Paragraph]"/>
    <w:basedOn w:val="Normal"/>
    <w:uiPriority w:val="99"/>
    <w:rsid w:val="00EE625A"/>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erChar">
    <w:name w:val="Header Char"/>
    <w:basedOn w:val="DefaultParagraphFont"/>
    <w:link w:val="Header"/>
    <w:uiPriority w:val="99"/>
    <w:rsid w:val="00EE625A"/>
    <w:rPr>
      <w:snapToGrid w:val="0"/>
      <w:sz w:val="24"/>
    </w:rPr>
  </w:style>
  <w:style w:type="character" w:customStyle="1" w:styleId="FooterChar">
    <w:name w:val="Footer Char"/>
    <w:basedOn w:val="DefaultParagraphFont"/>
    <w:link w:val="Footer"/>
    <w:uiPriority w:val="99"/>
    <w:rsid w:val="00673ECA"/>
    <w:rPr>
      <w:sz w:val="24"/>
      <w:szCs w:val="24"/>
    </w:rPr>
  </w:style>
  <w:style w:type="paragraph" w:styleId="BalloonText">
    <w:name w:val="Balloon Text"/>
    <w:basedOn w:val="Normal"/>
    <w:link w:val="BalloonTextChar"/>
    <w:uiPriority w:val="99"/>
    <w:semiHidden/>
    <w:unhideWhenUsed/>
    <w:rsid w:val="00295C62"/>
    <w:rPr>
      <w:sz w:val="18"/>
      <w:szCs w:val="18"/>
    </w:rPr>
  </w:style>
  <w:style w:type="character" w:customStyle="1" w:styleId="BalloonTextChar">
    <w:name w:val="Balloon Text Char"/>
    <w:basedOn w:val="DefaultParagraphFont"/>
    <w:link w:val="BalloonText"/>
    <w:uiPriority w:val="99"/>
    <w:semiHidden/>
    <w:rsid w:val="00295C62"/>
    <w:rPr>
      <w:sz w:val="18"/>
      <w:szCs w:val="18"/>
    </w:rPr>
  </w:style>
  <w:style w:type="character" w:styleId="Hyperlink">
    <w:name w:val="Hyperlink"/>
    <w:basedOn w:val="DefaultParagraphFont"/>
    <w:uiPriority w:val="99"/>
    <w:unhideWhenUsed/>
    <w:rsid w:val="00C81D08"/>
    <w:rPr>
      <w:color w:val="0000FF" w:themeColor="hyperlink"/>
      <w:u w:val="single"/>
    </w:rPr>
  </w:style>
  <w:style w:type="character" w:styleId="UnresolvedMention">
    <w:name w:val="Unresolved Mention"/>
    <w:basedOn w:val="DefaultParagraphFont"/>
    <w:uiPriority w:val="99"/>
    <w:semiHidden/>
    <w:unhideWhenUsed/>
    <w:rsid w:val="00C81D08"/>
    <w:rPr>
      <w:color w:val="605E5C"/>
      <w:shd w:val="clear" w:color="auto" w:fill="E1DFDD"/>
    </w:rPr>
  </w:style>
  <w:style w:type="paragraph" w:styleId="ListParagraph">
    <w:name w:val="List Paragraph"/>
    <w:basedOn w:val="Normal"/>
    <w:uiPriority w:val="34"/>
    <w:qFormat/>
    <w:rsid w:val="004E77E4"/>
    <w:pPr>
      <w:ind w:left="720"/>
      <w:contextualSpacing/>
    </w:pPr>
  </w:style>
  <w:style w:type="paragraph" w:styleId="Revision">
    <w:name w:val="Revision"/>
    <w:hidden/>
    <w:uiPriority w:val="99"/>
    <w:semiHidden/>
    <w:rsid w:val="00F7215B"/>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F7215B"/>
    <w:rPr>
      <w:sz w:val="16"/>
      <w:szCs w:val="16"/>
    </w:rPr>
  </w:style>
  <w:style w:type="paragraph" w:styleId="CommentText">
    <w:name w:val="annotation text"/>
    <w:basedOn w:val="Normal"/>
    <w:link w:val="CommentTextChar"/>
    <w:uiPriority w:val="99"/>
    <w:unhideWhenUsed/>
    <w:rsid w:val="00F7215B"/>
    <w:pPr>
      <w:spacing w:line="240" w:lineRule="auto"/>
    </w:pPr>
    <w:rPr>
      <w:sz w:val="20"/>
      <w:szCs w:val="20"/>
    </w:rPr>
  </w:style>
  <w:style w:type="character" w:customStyle="1" w:styleId="CommentTextChar">
    <w:name w:val="Comment Text Char"/>
    <w:basedOn w:val="DefaultParagraphFont"/>
    <w:link w:val="CommentText"/>
    <w:uiPriority w:val="99"/>
    <w:rsid w:val="00F7215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F7215B"/>
    <w:rPr>
      <w:b/>
      <w:bCs/>
    </w:rPr>
  </w:style>
  <w:style w:type="character" w:customStyle="1" w:styleId="CommentSubjectChar">
    <w:name w:val="Comment Subject Char"/>
    <w:basedOn w:val="CommentTextChar"/>
    <w:link w:val="CommentSubject"/>
    <w:uiPriority w:val="99"/>
    <w:semiHidden/>
    <w:rsid w:val="00F7215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F721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517428">
      <w:bodyDiv w:val="1"/>
      <w:marLeft w:val="0"/>
      <w:marRight w:val="0"/>
      <w:marTop w:val="0"/>
      <w:marBottom w:val="0"/>
      <w:divBdr>
        <w:top w:val="none" w:sz="0" w:space="0" w:color="auto"/>
        <w:left w:val="none" w:sz="0" w:space="0" w:color="auto"/>
        <w:bottom w:val="none" w:sz="0" w:space="0" w:color="auto"/>
        <w:right w:val="none" w:sz="0" w:space="0" w:color="auto"/>
      </w:divBdr>
      <w:divsChild>
        <w:div w:id="897939190">
          <w:marLeft w:val="0"/>
          <w:marRight w:val="0"/>
          <w:marTop w:val="0"/>
          <w:marBottom w:val="0"/>
          <w:divBdr>
            <w:top w:val="none" w:sz="0" w:space="0" w:color="auto"/>
            <w:left w:val="none" w:sz="0" w:space="0" w:color="auto"/>
            <w:bottom w:val="none" w:sz="0" w:space="0" w:color="auto"/>
            <w:right w:val="none" w:sz="0" w:space="0" w:color="auto"/>
          </w:divBdr>
        </w:div>
        <w:div w:id="374890272">
          <w:marLeft w:val="0"/>
          <w:marRight w:val="0"/>
          <w:marTop w:val="0"/>
          <w:marBottom w:val="0"/>
          <w:divBdr>
            <w:top w:val="none" w:sz="0" w:space="0" w:color="auto"/>
            <w:left w:val="none" w:sz="0" w:space="0" w:color="auto"/>
            <w:bottom w:val="none" w:sz="0" w:space="0" w:color="auto"/>
            <w:right w:val="none" w:sz="0" w:space="0" w:color="auto"/>
          </w:divBdr>
          <w:divsChild>
            <w:div w:id="1674212882">
              <w:marLeft w:val="0"/>
              <w:marRight w:val="0"/>
              <w:marTop w:val="0"/>
              <w:marBottom w:val="0"/>
              <w:divBdr>
                <w:top w:val="none" w:sz="0" w:space="0" w:color="auto"/>
                <w:left w:val="none" w:sz="0" w:space="0" w:color="auto"/>
                <w:bottom w:val="none" w:sz="0" w:space="0" w:color="auto"/>
                <w:right w:val="none" w:sz="0" w:space="0" w:color="auto"/>
              </w:divBdr>
            </w:div>
            <w:div w:id="1070736689">
              <w:marLeft w:val="0"/>
              <w:marRight w:val="0"/>
              <w:marTop w:val="0"/>
              <w:marBottom w:val="0"/>
              <w:divBdr>
                <w:top w:val="none" w:sz="0" w:space="0" w:color="auto"/>
                <w:left w:val="none" w:sz="0" w:space="0" w:color="auto"/>
                <w:bottom w:val="none" w:sz="0" w:space="0" w:color="auto"/>
                <w:right w:val="none" w:sz="0" w:space="0" w:color="auto"/>
              </w:divBdr>
            </w:div>
            <w:div w:id="1482623666">
              <w:marLeft w:val="0"/>
              <w:marRight w:val="0"/>
              <w:marTop w:val="0"/>
              <w:marBottom w:val="0"/>
              <w:divBdr>
                <w:top w:val="none" w:sz="0" w:space="0" w:color="auto"/>
                <w:left w:val="none" w:sz="0" w:space="0" w:color="auto"/>
                <w:bottom w:val="none" w:sz="0" w:space="0" w:color="auto"/>
                <w:right w:val="none" w:sz="0" w:space="0" w:color="auto"/>
              </w:divBdr>
            </w:div>
            <w:div w:id="130870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563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52">
          <w:marLeft w:val="0"/>
          <w:marRight w:val="0"/>
          <w:marTop w:val="0"/>
          <w:marBottom w:val="0"/>
          <w:divBdr>
            <w:top w:val="none" w:sz="0" w:space="0" w:color="auto"/>
            <w:left w:val="none" w:sz="0" w:space="0" w:color="auto"/>
            <w:bottom w:val="none" w:sz="0" w:space="0" w:color="auto"/>
            <w:right w:val="none" w:sz="0" w:space="0" w:color="auto"/>
          </w:divBdr>
        </w:div>
        <w:div w:id="2112163918">
          <w:marLeft w:val="0"/>
          <w:marRight w:val="0"/>
          <w:marTop w:val="0"/>
          <w:marBottom w:val="0"/>
          <w:divBdr>
            <w:top w:val="none" w:sz="0" w:space="0" w:color="auto"/>
            <w:left w:val="none" w:sz="0" w:space="0" w:color="auto"/>
            <w:bottom w:val="none" w:sz="0" w:space="0" w:color="auto"/>
            <w:right w:val="none" w:sz="0" w:space="0" w:color="auto"/>
          </w:divBdr>
        </w:div>
        <w:div w:id="180165560">
          <w:marLeft w:val="0"/>
          <w:marRight w:val="0"/>
          <w:marTop w:val="0"/>
          <w:marBottom w:val="0"/>
          <w:divBdr>
            <w:top w:val="none" w:sz="0" w:space="0" w:color="auto"/>
            <w:left w:val="none" w:sz="0" w:space="0" w:color="auto"/>
            <w:bottom w:val="none" w:sz="0" w:space="0" w:color="auto"/>
            <w:right w:val="none" w:sz="0" w:space="0" w:color="auto"/>
          </w:divBdr>
        </w:div>
        <w:div w:id="1943877469">
          <w:marLeft w:val="0"/>
          <w:marRight w:val="0"/>
          <w:marTop w:val="0"/>
          <w:marBottom w:val="0"/>
          <w:divBdr>
            <w:top w:val="none" w:sz="0" w:space="0" w:color="auto"/>
            <w:left w:val="none" w:sz="0" w:space="0" w:color="auto"/>
            <w:bottom w:val="none" w:sz="0" w:space="0" w:color="auto"/>
            <w:right w:val="none" w:sz="0" w:space="0" w:color="auto"/>
          </w:divBdr>
        </w:div>
        <w:div w:id="26030003">
          <w:marLeft w:val="0"/>
          <w:marRight w:val="0"/>
          <w:marTop w:val="0"/>
          <w:marBottom w:val="0"/>
          <w:divBdr>
            <w:top w:val="none" w:sz="0" w:space="0" w:color="auto"/>
            <w:left w:val="none" w:sz="0" w:space="0" w:color="auto"/>
            <w:bottom w:val="none" w:sz="0" w:space="0" w:color="auto"/>
            <w:right w:val="none" w:sz="0" w:space="0" w:color="auto"/>
          </w:divBdr>
        </w:div>
        <w:div w:id="31462275">
          <w:marLeft w:val="0"/>
          <w:marRight w:val="0"/>
          <w:marTop w:val="0"/>
          <w:marBottom w:val="0"/>
          <w:divBdr>
            <w:top w:val="none" w:sz="0" w:space="0" w:color="auto"/>
            <w:left w:val="none" w:sz="0" w:space="0" w:color="auto"/>
            <w:bottom w:val="none" w:sz="0" w:space="0" w:color="auto"/>
            <w:right w:val="none" w:sz="0" w:space="0" w:color="auto"/>
          </w:divBdr>
        </w:div>
        <w:div w:id="502016408">
          <w:marLeft w:val="0"/>
          <w:marRight w:val="0"/>
          <w:marTop w:val="0"/>
          <w:marBottom w:val="0"/>
          <w:divBdr>
            <w:top w:val="none" w:sz="0" w:space="0" w:color="auto"/>
            <w:left w:val="none" w:sz="0" w:space="0" w:color="auto"/>
            <w:bottom w:val="none" w:sz="0" w:space="0" w:color="auto"/>
            <w:right w:val="none" w:sz="0" w:space="0" w:color="auto"/>
          </w:divBdr>
        </w:div>
        <w:div w:id="765420310">
          <w:marLeft w:val="0"/>
          <w:marRight w:val="0"/>
          <w:marTop w:val="0"/>
          <w:marBottom w:val="0"/>
          <w:divBdr>
            <w:top w:val="none" w:sz="0" w:space="0" w:color="auto"/>
            <w:left w:val="none" w:sz="0" w:space="0" w:color="auto"/>
            <w:bottom w:val="none" w:sz="0" w:space="0" w:color="auto"/>
            <w:right w:val="none" w:sz="0" w:space="0" w:color="auto"/>
          </w:divBdr>
        </w:div>
        <w:div w:id="1711953260">
          <w:marLeft w:val="0"/>
          <w:marRight w:val="0"/>
          <w:marTop w:val="0"/>
          <w:marBottom w:val="0"/>
          <w:divBdr>
            <w:top w:val="none" w:sz="0" w:space="0" w:color="auto"/>
            <w:left w:val="none" w:sz="0" w:space="0" w:color="auto"/>
            <w:bottom w:val="none" w:sz="0" w:space="0" w:color="auto"/>
            <w:right w:val="none" w:sz="0" w:space="0" w:color="auto"/>
          </w:divBdr>
        </w:div>
        <w:div w:id="517044315">
          <w:marLeft w:val="0"/>
          <w:marRight w:val="0"/>
          <w:marTop w:val="0"/>
          <w:marBottom w:val="0"/>
          <w:divBdr>
            <w:top w:val="none" w:sz="0" w:space="0" w:color="auto"/>
            <w:left w:val="none" w:sz="0" w:space="0" w:color="auto"/>
            <w:bottom w:val="none" w:sz="0" w:space="0" w:color="auto"/>
            <w:right w:val="none" w:sz="0" w:space="0" w:color="auto"/>
          </w:divBdr>
        </w:div>
        <w:div w:id="1482112208">
          <w:marLeft w:val="0"/>
          <w:marRight w:val="0"/>
          <w:marTop w:val="0"/>
          <w:marBottom w:val="0"/>
          <w:divBdr>
            <w:top w:val="none" w:sz="0" w:space="0" w:color="auto"/>
            <w:left w:val="none" w:sz="0" w:space="0" w:color="auto"/>
            <w:bottom w:val="none" w:sz="0" w:space="0" w:color="auto"/>
            <w:right w:val="none" w:sz="0" w:space="0" w:color="auto"/>
          </w:divBdr>
        </w:div>
        <w:div w:id="391469455">
          <w:marLeft w:val="0"/>
          <w:marRight w:val="0"/>
          <w:marTop w:val="0"/>
          <w:marBottom w:val="0"/>
          <w:divBdr>
            <w:top w:val="none" w:sz="0" w:space="0" w:color="auto"/>
            <w:left w:val="none" w:sz="0" w:space="0" w:color="auto"/>
            <w:bottom w:val="none" w:sz="0" w:space="0" w:color="auto"/>
            <w:right w:val="none" w:sz="0" w:space="0" w:color="auto"/>
          </w:divBdr>
        </w:div>
        <w:div w:id="1897232711">
          <w:marLeft w:val="0"/>
          <w:marRight w:val="0"/>
          <w:marTop w:val="0"/>
          <w:marBottom w:val="0"/>
          <w:divBdr>
            <w:top w:val="none" w:sz="0" w:space="0" w:color="auto"/>
            <w:left w:val="none" w:sz="0" w:space="0" w:color="auto"/>
            <w:bottom w:val="none" w:sz="0" w:space="0" w:color="auto"/>
            <w:right w:val="none" w:sz="0" w:space="0" w:color="auto"/>
          </w:divBdr>
        </w:div>
        <w:div w:id="1216744314">
          <w:marLeft w:val="0"/>
          <w:marRight w:val="0"/>
          <w:marTop w:val="0"/>
          <w:marBottom w:val="0"/>
          <w:divBdr>
            <w:top w:val="none" w:sz="0" w:space="0" w:color="auto"/>
            <w:left w:val="none" w:sz="0" w:space="0" w:color="auto"/>
            <w:bottom w:val="none" w:sz="0" w:space="0" w:color="auto"/>
            <w:right w:val="none" w:sz="0" w:space="0" w:color="auto"/>
          </w:divBdr>
        </w:div>
        <w:div w:id="1564022876">
          <w:marLeft w:val="0"/>
          <w:marRight w:val="0"/>
          <w:marTop w:val="0"/>
          <w:marBottom w:val="0"/>
          <w:divBdr>
            <w:top w:val="none" w:sz="0" w:space="0" w:color="auto"/>
            <w:left w:val="none" w:sz="0" w:space="0" w:color="auto"/>
            <w:bottom w:val="none" w:sz="0" w:space="0" w:color="auto"/>
            <w:right w:val="none" w:sz="0" w:space="0" w:color="auto"/>
          </w:divBdr>
        </w:div>
        <w:div w:id="302659374">
          <w:marLeft w:val="0"/>
          <w:marRight w:val="0"/>
          <w:marTop w:val="0"/>
          <w:marBottom w:val="0"/>
          <w:divBdr>
            <w:top w:val="none" w:sz="0" w:space="0" w:color="auto"/>
            <w:left w:val="none" w:sz="0" w:space="0" w:color="auto"/>
            <w:bottom w:val="none" w:sz="0" w:space="0" w:color="auto"/>
            <w:right w:val="none" w:sz="0" w:space="0" w:color="auto"/>
          </w:divBdr>
        </w:div>
        <w:div w:id="1923875025">
          <w:marLeft w:val="0"/>
          <w:marRight w:val="0"/>
          <w:marTop w:val="0"/>
          <w:marBottom w:val="0"/>
          <w:divBdr>
            <w:top w:val="none" w:sz="0" w:space="0" w:color="auto"/>
            <w:left w:val="none" w:sz="0" w:space="0" w:color="auto"/>
            <w:bottom w:val="none" w:sz="0" w:space="0" w:color="auto"/>
            <w:right w:val="none" w:sz="0" w:space="0" w:color="auto"/>
          </w:divBdr>
        </w:div>
        <w:div w:id="1427381348">
          <w:marLeft w:val="0"/>
          <w:marRight w:val="0"/>
          <w:marTop w:val="0"/>
          <w:marBottom w:val="0"/>
          <w:divBdr>
            <w:top w:val="none" w:sz="0" w:space="0" w:color="auto"/>
            <w:left w:val="none" w:sz="0" w:space="0" w:color="auto"/>
            <w:bottom w:val="none" w:sz="0" w:space="0" w:color="auto"/>
            <w:right w:val="none" w:sz="0" w:space="0" w:color="auto"/>
          </w:divBdr>
        </w:div>
        <w:div w:id="1139499824">
          <w:marLeft w:val="0"/>
          <w:marRight w:val="0"/>
          <w:marTop w:val="0"/>
          <w:marBottom w:val="0"/>
          <w:divBdr>
            <w:top w:val="none" w:sz="0" w:space="0" w:color="auto"/>
            <w:left w:val="none" w:sz="0" w:space="0" w:color="auto"/>
            <w:bottom w:val="none" w:sz="0" w:space="0" w:color="auto"/>
            <w:right w:val="none" w:sz="0" w:space="0" w:color="auto"/>
          </w:divBdr>
        </w:div>
        <w:div w:id="1583683793">
          <w:marLeft w:val="0"/>
          <w:marRight w:val="0"/>
          <w:marTop w:val="0"/>
          <w:marBottom w:val="0"/>
          <w:divBdr>
            <w:top w:val="none" w:sz="0" w:space="0" w:color="auto"/>
            <w:left w:val="none" w:sz="0" w:space="0" w:color="auto"/>
            <w:bottom w:val="none" w:sz="0" w:space="0" w:color="auto"/>
            <w:right w:val="none" w:sz="0" w:space="0" w:color="auto"/>
          </w:divBdr>
        </w:div>
        <w:div w:id="2055226243">
          <w:marLeft w:val="0"/>
          <w:marRight w:val="0"/>
          <w:marTop w:val="0"/>
          <w:marBottom w:val="0"/>
          <w:divBdr>
            <w:top w:val="none" w:sz="0" w:space="0" w:color="auto"/>
            <w:left w:val="none" w:sz="0" w:space="0" w:color="auto"/>
            <w:bottom w:val="none" w:sz="0" w:space="0" w:color="auto"/>
            <w:right w:val="none" w:sz="0" w:space="0" w:color="auto"/>
          </w:divBdr>
          <w:divsChild>
            <w:div w:id="1577788639">
              <w:marLeft w:val="0"/>
              <w:marRight w:val="0"/>
              <w:marTop w:val="0"/>
              <w:marBottom w:val="0"/>
              <w:divBdr>
                <w:top w:val="none" w:sz="0" w:space="0" w:color="auto"/>
                <w:left w:val="none" w:sz="0" w:space="0" w:color="auto"/>
                <w:bottom w:val="none" w:sz="0" w:space="0" w:color="auto"/>
                <w:right w:val="none" w:sz="0" w:space="0" w:color="auto"/>
              </w:divBdr>
            </w:div>
            <w:div w:id="2045053952">
              <w:marLeft w:val="0"/>
              <w:marRight w:val="0"/>
              <w:marTop w:val="0"/>
              <w:marBottom w:val="0"/>
              <w:divBdr>
                <w:top w:val="none" w:sz="0" w:space="0" w:color="auto"/>
                <w:left w:val="none" w:sz="0" w:space="0" w:color="auto"/>
                <w:bottom w:val="none" w:sz="0" w:space="0" w:color="auto"/>
                <w:right w:val="none" w:sz="0" w:space="0" w:color="auto"/>
              </w:divBdr>
            </w:div>
            <w:div w:id="439882045">
              <w:marLeft w:val="0"/>
              <w:marRight w:val="0"/>
              <w:marTop w:val="0"/>
              <w:marBottom w:val="0"/>
              <w:divBdr>
                <w:top w:val="none" w:sz="0" w:space="0" w:color="auto"/>
                <w:left w:val="none" w:sz="0" w:space="0" w:color="auto"/>
                <w:bottom w:val="none" w:sz="0" w:space="0" w:color="auto"/>
                <w:right w:val="none" w:sz="0" w:space="0" w:color="auto"/>
              </w:divBdr>
            </w:div>
            <w:div w:id="1741900179">
              <w:marLeft w:val="0"/>
              <w:marRight w:val="0"/>
              <w:marTop w:val="0"/>
              <w:marBottom w:val="0"/>
              <w:divBdr>
                <w:top w:val="none" w:sz="0" w:space="0" w:color="auto"/>
                <w:left w:val="none" w:sz="0" w:space="0" w:color="auto"/>
                <w:bottom w:val="none" w:sz="0" w:space="0" w:color="auto"/>
                <w:right w:val="none" w:sz="0" w:space="0" w:color="auto"/>
              </w:divBdr>
            </w:div>
            <w:div w:id="901134164">
              <w:marLeft w:val="0"/>
              <w:marRight w:val="0"/>
              <w:marTop w:val="0"/>
              <w:marBottom w:val="0"/>
              <w:divBdr>
                <w:top w:val="none" w:sz="0" w:space="0" w:color="auto"/>
                <w:left w:val="none" w:sz="0" w:space="0" w:color="auto"/>
                <w:bottom w:val="none" w:sz="0" w:space="0" w:color="auto"/>
                <w:right w:val="none" w:sz="0" w:space="0" w:color="auto"/>
              </w:divBdr>
            </w:div>
            <w:div w:id="556429239">
              <w:marLeft w:val="0"/>
              <w:marRight w:val="0"/>
              <w:marTop w:val="0"/>
              <w:marBottom w:val="0"/>
              <w:divBdr>
                <w:top w:val="none" w:sz="0" w:space="0" w:color="auto"/>
                <w:left w:val="none" w:sz="0" w:space="0" w:color="auto"/>
                <w:bottom w:val="none" w:sz="0" w:space="0" w:color="auto"/>
                <w:right w:val="none" w:sz="0" w:space="0" w:color="auto"/>
              </w:divBdr>
            </w:div>
            <w:div w:id="1838382357">
              <w:marLeft w:val="0"/>
              <w:marRight w:val="0"/>
              <w:marTop w:val="0"/>
              <w:marBottom w:val="0"/>
              <w:divBdr>
                <w:top w:val="none" w:sz="0" w:space="0" w:color="auto"/>
                <w:left w:val="none" w:sz="0" w:space="0" w:color="auto"/>
                <w:bottom w:val="none" w:sz="0" w:space="0" w:color="auto"/>
                <w:right w:val="none" w:sz="0" w:space="0" w:color="auto"/>
              </w:divBdr>
            </w:div>
            <w:div w:id="937297614">
              <w:marLeft w:val="0"/>
              <w:marRight w:val="0"/>
              <w:marTop w:val="0"/>
              <w:marBottom w:val="0"/>
              <w:divBdr>
                <w:top w:val="none" w:sz="0" w:space="0" w:color="auto"/>
                <w:left w:val="none" w:sz="0" w:space="0" w:color="auto"/>
                <w:bottom w:val="none" w:sz="0" w:space="0" w:color="auto"/>
                <w:right w:val="none" w:sz="0" w:space="0" w:color="auto"/>
              </w:divBdr>
            </w:div>
            <w:div w:id="1846287958">
              <w:marLeft w:val="0"/>
              <w:marRight w:val="0"/>
              <w:marTop w:val="0"/>
              <w:marBottom w:val="0"/>
              <w:divBdr>
                <w:top w:val="none" w:sz="0" w:space="0" w:color="auto"/>
                <w:left w:val="none" w:sz="0" w:space="0" w:color="auto"/>
                <w:bottom w:val="none" w:sz="0" w:space="0" w:color="auto"/>
                <w:right w:val="none" w:sz="0" w:space="0" w:color="auto"/>
              </w:divBdr>
            </w:div>
            <w:div w:id="1578248277">
              <w:marLeft w:val="0"/>
              <w:marRight w:val="0"/>
              <w:marTop w:val="0"/>
              <w:marBottom w:val="0"/>
              <w:divBdr>
                <w:top w:val="none" w:sz="0" w:space="0" w:color="auto"/>
                <w:left w:val="none" w:sz="0" w:space="0" w:color="auto"/>
                <w:bottom w:val="none" w:sz="0" w:space="0" w:color="auto"/>
                <w:right w:val="none" w:sz="0" w:space="0" w:color="auto"/>
              </w:divBdr>
            </w:div>
            <w:div w:id="1287933518">
              <w:marLeft w:val="0"/>
              <w:marRight w:val="0"/>
              <w:marTop w:val="0"/>
              <w:marBottom w:val="0"/>
              <w:divBdr>
                <w:top w:val="none" w:sz="0" w:space="0" w:color="auto"/>
                <w:left w:val="none" w:sz="0" w:space="0" w:color="auto"/>
                <w:bottom w:val="none" w:sz="0" w:space="0" w:color="auto"/>
                <w:right w:val="none" w:sz="0" w:space="0" w:color="auto"/>
              </w:divBdr>
            </w:div>
            <w:div w:id="768698219">
              <w:marLeft w:val="0"/>
              <w:marRight w:val="0"/>
              <w:marTop w:val="0"/>
              <w:marBottom w:val="0"/>
              <w:divBdr>
                <w:top w:val="none" w:sz="0" w:space="0" w:color="auto"/>
                <w:left w:val="none" w:sz="0" w:space="0" w:color="auto"/>
                <w:bottom w:val="none" w:sz="0" w:space="0" w:color="auto"/>
                <w:right w:val="none" w:sz="0" w:space="0" w:color="auto"/>
              </w:divBdr>
            </w:div>
            <w:div w:id="405539510">
              <w:marLeft w:val="0"/>
              <w:marRight w:val="0"/>
              <w:marTop w:val="0"/>
              <w:marBottom w:val="0"/>
              <w:divBdr>
                <w:top w:val="none" w:sz="0" w:space="0" w:color="auto"/>
                <w:left w:val="none" w:sz="0" w:space="0" w:color="auto"/>
                <w:bottom w:val="none" w:sz="0" w:space="0" w:color="auto"/>
                <w:right w:val="none" w:sz="0" w:space="0" w:color="auto"/>
              </w:divBdr>
            </w:div>
            <w:div w:id="73010982">
              <w:marLeft w:val="0"/>
              <w:marRight w:val="0"/>
              <w:marTop w:val="0"/>
              <w:marBottom w:val="0"/>
              <w:divBdr>
                <w:top w:val="none" w:sz="0" w:space="0" w:color="auto"/>
                <w:left w:val="none" w:sz="0" w:space="0" w:color="auto"/>
                <w:bottom w:val="none" w:sz="0" w:space="0" w:color="auto"/>
                <w:right w:val="none" w:sz="0" w:space="0" w:color="auto"/>
              </w:divBdr>
            </w:div>
            <w:div w:id="577833289">
              <w:marLeft w:val="0"/>
              <w:marRight w:val="0"/>
              <w:marTop w:val="0"/>
              <w:marBottom w:val="0"/>
              <w:divBdr>
                <w:top w:val="none" w:sz="0" w:space="0" w:color="auto"/>
                <w:left w:val="none" w:sz="0" w:space="0" w:color="auto"/>
                <w:bottom w:val="none" w:sz="0" w:space="0" w:color="auto"/>
                <w:right w:val="none" w:sz="0" w:space="0" w:color="auto"/>
              </w:divBdr>
            </w:div>
            <w:div w:id="827087572">
              <w:marLeft w:val="0"/>
              <w:marRight w:val="0"/>
              <w:marTop w:val="0"/>
              <w:marBottom w:val="0"/>
              <w:divBdr>
                <w:top w:val="none" w:sz="0" w:space="0" w:color="auto"/>
                <w:left w:val="none" w:sz="0" w:space="0" w:color="auto"/>
                <w:bottom w:val="none" w:sz="0" w:space="0" w:color="auto"/>
                <w:right w:val="none" w:sz="0" w:space="0" w:color="auto"/>
              </w:divBdr>
            </w:div>
            <w:div w:id="624192886">
              <w:marLeft w:val="0"/>
              <w:marRight w:val="0"/>
              <w:marTop w:val="0"/>
              <w:marBottom w:val="0"/>
              <w:divBdr>
                <w:top w:val="none" w:sz="0" w:space="0" w:color="auto"/>
                <w:left w:val="none" w:sz="0" w:space="0" w:color="auto"/>
                <w:bottom w:val="none" w:sz="0" w:space="0" w:color="auto"/>
                <w:right w:val="none" w:sz="0" w:space="0" w:color="auto"/>
              </w:divBdr>
            </w:div>
            <w:div w:id="1626498029">
              <w:marLeft w:val="0"/>
              <w:marRight w:val="0"/>
              <w:marTop w:val="0"/>
              <w:marBottom w:val="0"/>
              <w:divBdr>
                <w:top w:val="none" w:sz="0" w:space="0" w:color="auto"/>
                <w:left w:val="none" w:sz="0" w:space="0" w:color="auto"/>
                <w:bottom w:val="none" w:sz="0" w:space="0" w:color="auto"/>
                <w:right w:val="none" w:sz="0" w:space="0" w:color="auto"/>
              </w:divBdr>
            </w:div>
            <w:div w:id="582570473">
              <w:marLeft w:val="0"/>
              <w:marRight w:val="0"/>
              <w:marTop w:val="0"/>
              <w:marBottom w:val="0"/>
              <w:divBdr>
                <w:top w:val="none" w:sz="0" w:space="0" w:color="auto"/>
                <w:left w:val="none" w:sz="0" w:space="0" w:color="auto"/>
                <w:bottom w:val="none" w:sz="0" w:space="0" w:color="auto"/>
                <w:right w:val="none" w:sz="0" w:space="0" w:color="auto"/>
              </w:divBdr>
            </w:div>
            <w:div w:id="1863012891">
              <w:marLeft w:val="0"/>
              <w:marRight w:val="0"/>
              <w:marTop w:val="0"/>
              <w:marBottom w:val="0"/>
              <w:divBdr>
                <w:top w:val="none" w:sz="0" w:space="0" w:color="auto"/>
                <w:left w:val="none" w:sz="0" w:space="0" w:color="auto"/>
                <w:bottom w:val="none" w:sz="0" w:space="0" w:color="auto"/>
                <w:right w:val="none" w:sz="0" w:space="0" w:color="auto"/>
              </w:divBdr>
            </w:div>
          </w:divsChild>
        </w:div>
        <w:div w:id="1723672604">
          <w:marLeft w:val="0"/>
          <w:marRight w:val="0"/>
          <w:marTop w:val="0"/>
          <w:marBottom w:val="0"/>
          <w:divBdr>
            <w:top w:val="none" w:sz="0" w:space="0" w:color="auto"/>
            <w:left w:val="none" w:sz="0" w:space="0" w:color="auto"/>
            <w:bottom w:val="none" w:sz="0" w:space="0" w:color="auto"/>
            <w:right w:val="none" w:sz="0" w:space="0" w:color="auto"/>
          </w:divBdr>
          <w:divsChild>
            <w:div w:id="528033604">
              <w:marLeft w:val="0"/>
              <w:marRight w:val="0"/>
              <w:marTop w:val="0"/>
              <w:marBottom w:val="0"/>
              <w:divBdr>
                <w:top w:val="none" w:sz="0" w:space="0" w:color="auto"/>
                <w:left w:val="none" w:sz="0" w:space="0" w:color="auto"/>
                <w:bottom w:val="none" w:sz="0" w:space="0" w:color="auto"/>
                <w:right w:val="none" w:sz="0" w:space="0" w:color="auto"/>
              </w:divBdr>
            </w:div>
            <w:div w:id="1400978588">
              <w:marLeft w:val="0"/>
              <w:marRight w:val="0"/>
              <w:marTop w:val="0"/>
              <w:marBottom w:val="0"/>
              <w:divBdr>
                <w:top w:val="none" w:sz="0" w:space="0" w:color="auto"/>
                <w:left w:val="none" w:sz="0" w:space="0" w:color="auto"/>
                <w:bottom w:val="none" w:sz="0" w:space="0" w:color="auto"/>
                <w:right w:val="none" w:sz="0" w:space="0" w:color="auto"/>
              </w:divBdr>
            </w:div>
            <w:div w:id="1383402402">
              <w:marLeft w:val="0"/>
              <w:marRight w:val="0"/>
              <w:marTop w:val="0"/>
              <w:marBottom w:val="0"/>
              <w:divBdr>
                <w:top w:val="none" w:sz="0" w:space="0" w:color="auto"/>
                <w:left w:val="none" w:sz="0" w:space="0" w:color="auto"/>
                <w:bottom w:val="none" w:sz="0" w:space="0" w:color="auto"/>
                <w:right w:val="none" w:sz="0" w:space="0" w:color="auto"/>
              </w:divBdr>
            </w:div>
            <w:div w:id="1539390225">
              <w:marLeft w:val="0"/>
              <w:marRight w:val="0"/>
              <w:marTop w:val="0"/>
              <w:marBottom w:val="0"/>
              <w:divBdr>
                <w:top w:val="none" w:sz="0" w:space="0" w:color="auto"/>
                <w:left w:val="none" w:sz="0" w:space="0" w:color="auto"/>
                <w:bottom w:val="none" w:sz="0" w:space="0" w:color="auto"/>
                <w:right w:val="none" w:sz="0" w:space="0" w:color="auto"/>
              </w:divBdr>
            </w:div>
            <w:div w:id="644509531">
              <w:marLeft w:val="0"/>
              <w:marRight w:val="0"/>
              <w:marTop w:val="0"/>
              <w:marBottom w:val="0"/>
              <w:divBdr>
                <w:top w:val="none" w:sz="0" w:space="0" w:color="auto"/>
                <w:left w:val="none" w:sz="0" w:space="0" w:color="auto"/>
                <w:bottom w:val="none" w:sz="0" w:space="0" w:color="auto"/>
                <w:right w:val="none" w:sz="0" w:space="0" w:color="auto"/>
              </w:divBdr>
            </w:div>
            <w:div w:id="1047995430">
              <w:marLeft w:val="0"/>
              <w:marRight w:val="0"/>
              <w:marTop w:val="0"/>
              <w:marBottom w:val="0"/>
              <w:divBdr>
                <w:top w:val="none" w:sz="0" w:space="0" w:color="auto"/>
                <w:left w:val="none" w:sz="0" w:space="0" w:color="auto"/>
                <w:bottom w:val="none" w:sz="0" w:space="0" w:color="auto"/>
                <w:right w:val="none" w:sz="0" w:space="0" w:color="auto"/>
              </w:divBdr>
            </w:div>
            <w:div w:id="1659456300">
              <w:marLeft w:val="0"/>
              <w:marRight w:val="0"/>
              <w:marTop w:val="0"/>
              <w:marBottom w:val="0"/>
              <w:divBdr>
                <w:top w:val="none" w:sz="0" w:space="0" w:color="auto"/>
                <w:left w:val="none" w:sz="0" w:space="0" w:color="auto"/>
                <w:bottom w:val="none" w:sz="0" w:space="0" w:color="auto"/>
                <w:right w:val="none" w:sz="0" w:space="0" w:color="auto"/>
              </w:divBdr>
            </w:div>
            <w:div w:id="1693258933">
              <w:marLeft w:val="0"/>
              <w:marRight w:val="0"/>
              <w:marTop w:val="0"/>
              <w:marBottom w:val="0"/>
              <w:divBdr>
                <w:top w:val="none" w:sz="0" w:space="0" w:color="auto"/>
                <w:left w:val="none" w:sz="0" w:space="0" w:color="auto"/>
                <w:bottom w:val="none" w:sz="0" w:space="0" w:color="auto"/>
                <w:right w:val="none" w:sz="0" w:space="0" w:color="auto"/>
              </w:divBdr>
            </w:div>
            <w:div w:id="1592229016">
              <w:marLeft w:val="0"/>
              <w:marRight w:val="0"/>
              <w:marTop w:val="0"/>
              <w:marBottom w:val="0"/>
              <w:divBdr>
                <w:top w:val="none" w:sz="0" w:space="0" w:color="auto"/>
                <w:left w:val="none" w:sz="0" w:space="0" w:color="auto"/>
                <w:bottom w:val="none" w:sz="0" w:space="0" w:color="auto"/>
                <w:right w:val="none" w:sz="0" w:space="0" w:color="auto"/>
              </w:divBdr>
            </w:div>
            <w:div w:id="255138172">
              <w:marLeft w:val="0"/>
              <w:marRight w:val="0"/>
              <w:marTop w:val="0"/>
              <w:marBottom w:val="0"/>
              <w:divBdr>
                <w:top w:val="none" w:sz="0" w:space="0" w:color="auto"/>
                <w:left w:val="none" w:sz="0" w:space="0" w:color="auto"/>
                <w:bottom w:val="none" w:sz="0" w:space="0" w:color="auto"/>
                <w:right w:val="none" w:sz="0" w:space="0" w:color="auto"/>
              </w:divBdr>
            </w:div>
            <w:div w:id="1138689342">
              <w:marLeft w:val="0"/>
              <w:marRight w:val="0"/>
              <w:marTop w:val="0"/>
              <w:marBottom w:val="0"/>
              <w:divBdr>
                <w:top w:val="none" w:sz="0" w:space="0" w:color="auto"/>
                <w:left w:val="none" w:sz="0" w:space="0" w:color="auto"/>
                <w:bottom w:val="none" w:sz="0" w:space="0" w:color="auto"/>
                <w:right w:val="none" w:sz="0" w:space="0" w:color="auto"/>
              </w:divBdr>
            </w:div>
            <w:div w:id="524755308">
              <w:marLeft w:val="0"/>
              <w:marRight w:val="0"/>
              <w:marTop w:val="0"/>
              <w:marBottom w:val="0"/>
              <w:divBdr>
                <w:top w:val="none" w:sz="0" w:space="0" w:color="auto"/>
                <w:left w:val="none" w:sz="0" w:space="0" w:color="auto"/>
                <w:bottom w:val="none" w:sz="0" w:space="0" w:color="auto"/>
                <w:right w:val="none" w:sz="0" w:space="0" w:color="auto"/>
              </w:divBdr>
            </w:div>
            <w:div w:id="811873609">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9857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10953">
      <w:bodyDiv w:val="1"/>
      <w:marLeft w:val="0"/>
      <w:marRight w:val="0"/>
      <w:marTop w:val="0"/>
      <w:marBottom w:val="0"/>
      <w:divBdr>
        <w:top w:val="none" w:sz="0" w:space="0" w:color="auto"/>
        <w:left w:val="none" w:sz="0" w:space="0" w:color="auto"/>
        <w:bottom w:val="none" w:sz="0" w:space="0" w:color="auto"/>
        <w:right w:val="none" w:sz="0" w:space="0" w:color="auto"/>
      </w:divBdr>
      <w:divsChild>
        <w:div w:id="397556420">
          <w:marLeft w:val="0"/>
          <w:marRight w:val="0"/>
          <w:marTop w:val="0"/>
          <w:marBottom w:val="0"/>
          <w:divBdr>
            <w:top w:val="none" w:sz="0" w:space="0" w:color="auto"/>
            <w:left w:val="none" w:sz="0" w:space="0" w:color="auto"/>
            <w:bottom w:val="none" w:sz="0" w:space="0" w:color="auto"/>
            <w:right w:val="none" w:sz="0" w:space="0" w:color="auto"/>
          </w:divBdr>
        </w:div>
        <w:div w:id="116336943">
          <w:marLeft w:val="0"/>
          <w:marRight w:val="0"/>
          <w:marTop w:val="0"/>
          <w:marBottom w:val="0"/>
          <w:divBdr>
            <w:top w:val="none" w:sz="0" w:space="0" w:color="auto"/>
            <w:left w:val="none" w:sz="0" w:space="0" w:color="auto"/>
            <w:bottom w:val="none" w:sz="0" w:space="0" w:color="auto"/>
            <w:right w:val="none" w:sz="0" w:space="0" w:color="auto"/>
          </w:divBdr>
        </w:div>
        <w:div w:id="93139265">
          <w:marLeft w:val="0"/>
          <w:marRight w:val="0"/>
          <w:marTop w:val="0"/>
          <w:marBottom w:val="0"/>
          <w:divBdr>
            <w:top w:val="none" w:sz="0" w:space="0" w:color="auto"/>
            <w:left w:val="none" w:sz="0" w:space="0" w:color="auto"/>
            <w:bottom w:val="none" w:sz="0" w:space="0" w:color="auto"/>
            <w:right w:val="none" w:sz="0" w:space="0" w:color="auto"/>
          </w:divBdr>
        </w:div>
        <w:div w:id="544605422">
          <w:marLeft w:val="0"/>
          <w:marRight w:val="0"/>
          <w:marTop w:val="0"/>
          <w:marBottom w:val="0"/>
          <w:divBdr>
            <w:top w:val="none" w:sz="0" w:space="0" w:color="auto"/>
            <w:left w:val="none" w:sz="0" w:space="0" w:color="auto"/>
            <w:bottom w:val="none" w:sz="0" w:space="0" w:color="auto"/>
            <w:right w:val="none" w:sz="0" w:space="0" w:color="auto"/>
          </w:divBdr>
        </w:div>
        <w:div w:id="352462196">
          <w:marLeft w:val="0"/>
          <w:marRight w:val="0"/>
          <w:marTop w:val="0"/>
          <w:marBottom w:val="0"/>
          <w:divBdr>
            <w:top w:val="none" w:sz="0" w:space="0" w:color="auto"/>
            <w:left w:val="none" w:sz="0" w:space="0" w:color="auto"/>
            <w:bottom w:val="none" w:sz="0" w:space="0" w:color="auto"/>
            <w:right w:val="none" w:sz="0" w:space="0" w:color="auto"/>
          </w:divBdr>
        </w:div>
        <w:div w:id="1928419086">
          <w:marLeft w:val="0"/>
          <w:marRight w:val="0"/>
          <w:marTop w:val="0"/>
          <w:marBottom w:val="0"/>
          <w:divBdr>
            <w:top w:val="none" w:sz="0" w:space="0" w:color="auto"/>
            <w:left w:val="none" w:sz="0" w:space="0" w:color="auto"/>
            <w:bottom w:val="none" w:sz="0" w:space="0" w:color="auto"/>
            <w:right w:val="none" w:sz="0" w:space="0" w:color="auto"/>
          </w:divBdr>
        </w:div>
        <w:div w:id="1692951059">
          <w:marLeft w:val="0"/>
          <w:marRight w:val="0"/>
          <w:marTop w:val="0"/>
          <w:marBottom w:val="0"/>
          <w:divBdr>
            <w:top w:val="none" w:sz="0" w:space="0" w:color="auto"/>
            <w:left w:val="none" w:sz="0" w:space="0" w:color="auto"/>
            <w:bottom w:val="none" w:sz="0" w:space="0" w:color="auto"/>
            <w:right w:val="none" w:sz="0" w:space="0" w:color="auto"/>
          </w:divBdr>
        </w:div>
        <w:div w:id="419444969">
          <w:marLeft w:val="0"/>
          <w:marRight w:val="0"/>
          <w:marTop w:val="0"/>
          <w:marBottom w:val="0"/>
          <w:divBdr>
            <w:top w:val="none" w:sz="0" w:space="0" w:color="auto"/>
            <w:left w:val="none" w:sz="0" w:space="0" w:color="auto"/>
            <w:bottom w:val="none" w:sz="0" w:space="0" w:color="auto"/>
            <w:right w:val="none" w:sz="0" w:space="0" w:color="auto"/>
          </w:divBdr>
        </w:div>
        <w:div w:id="1314213726">
          <w:marLeft w:val="0"/>
          <w:marRight w:val="0"/>
          <w:marTop w:val="0"/>
          <w:marBottom w:val="0"/>
          <w:divBdr>
            <w:top w:val="none" w:sz="0" w:space="0" w:color="auto"/>
            <w:left w:val="none" w:sz="0" w:space="0" w:color="auto"/>
            <w:bottom w:val="none" w:sz="0" w:space="0" w:color="auto"/>
            <w:right w:val="none" w:sz="0" w:space="0" w:color="auto"/>
          </w:divBdr>
        </w:div>
        <w:div w:id="1486705461">
          <w:marLeft w:val="0"/>
          <w:marRight w:val="0"/>
          <w:marTop w:val="0"/>
          <w:marBottom w:val="0"/>
          <w:divBdr>
            <w:top w:val="none" w:sz="0" w:space="0" w:color="auto"/>
            <w:left w:val="none" w:sz="0" w:space="0" w:color="auto"/>
            <w:bottom w:val="none" w:sz="0" w:space="0" w:color="auto"/>
            <w:right w:val="none" w:sz="0" w:space="0" w:color="auto"/>
          </w:divBdr>
        </w:div>
        <w:div w:id="1082726662">
          <w:marLeft w:val="0"/>
          <w:marRight w:val="0"/>
          <w:marTop w:val="0"/>
          <w:marBottom w:val="0"/>
          <w:divBdr>
            <w:top w:val="none" w:sz="0" w:space="0" w:color="auto"/>
            <w:left w:val="none" w:sz="0" w:space="0" w:color="auto"/>
            <w:bottom w:val="none" w:sz="0" w:space="0" w:color="auto"/>
            <w:right w:val="none" w:sz="0" w:space="0" w:color="auto"/>
          </w:divBdr>
        </w:div>
        <w:div w:id="358825159">
          <w:marLeft w:val="0"/>
          <w:marRight w:val="0"/>
          <w:marTop w:val="0"/>
          <w:marBottom w:val="0"/>
          <w:divBdr>
            <w:top w:val="none" w:sz="0" w:space="0" w:color="auto"/>
            <w:left w:val="none" w:sz="0" w:space="0" w:color="auto"/>
            <w:bottom w:val="none" w:sz="0" w:space="0" w:color="auto"/>
            <w:right w:val="none" w:sz="0" w:space="0" w:color="auto"/>
          </w:divBdr>
        </w:div>
        <w:div w:id="964583980">
          <w:marLeft w:val="0"/>
          <w:marRight w:val="0"/>
          <w:marTop w:val="0"/>
          <w:marBottom w:val="0"/>
          <w:divBdr>
            <w:top w:val="none" w:sz="0" w:space="0" w:color="auto"/>
            <w:left w:val="none" w:sz="0" w:space="0" w:color="auto"/>
            <w:bottom w:val="none" w:sz="0" w:space="0" w:color="auto"/>
            <w:right w:val="none" w:sz="0" w:space="0" w:color="auto"/>
          </w:divBdr>
        </w:div>
        <w:div w:id="1356686105">
          <w:marLeft w:val="0"/>
          <w:marRight w:val="0"/>
          <w:marTop w:val="0"/>
          <w:marBottom w:val="0"/>
          <w:divBdr>
            <w:top w:val="none" w:sz="0" w:space="0" w:color="auto"/>
            <w:left w:val="none" w:sz="0" w:space="0" w:color="auto"/>
            <w:bottom w:val="none" w:sz="0" w:space="0" w:color="auto"/>
            <w:right w:val="none" w:sz="0" w:space="0" w:color="auto"/>
          </w:divBdr>
        </w:div>
        <w:div w:id="1347250246">
          <w:marLeft w:val="0"/>
          <w:marRight w:val="0"/>
          <w:marTop w:val="0"/>
          <w:marBottom w:val="0"/>
          <w:divBdr>
            <w:top w:val="none" w:sz="0" w:space="0" w:color="auto"/>
            <w:left w:val="none" w:sz="0" w:space="0" w:color="auto"/>
            <w:bottom w:val="none" w:sz="0" w:space="0" w:color="auto"/>
            <w:right w:val="none" w:sz="0" w:space="0" w:color="auto"/>
          </w:divBdr>
        </w:div>
        <w:div w:id="2065255311">
          <w:marLeft w:val="0"/>
          <w:marRight w:val="0"/>
          <w:marTop w:val="0"/>
          <w:marBottom w:val="0"/>
          <w:divBdr>
            <w:top w:val="none" w:sz="0" w:space="0" w:color="auto"/>
            <w:left w:val="none" w:sz="0" w:space="0" w:color="auto"/>
            <w:bottom w:val="none" w:sz="0" w:space="0" w:color="auto"/>
            <w:right w:val="none" w:sz="0" w:space="0" w:color="auto"/>
          </w:divBdr>
        </w:div>
        <w:div w:id="1331637098">
          <w:marLeft w:val="0"/>
          <w:marRight w:val="0"/>
          <w:marTop w:val="0"/>
          <w:marBottom w:val="0"/>
          <w:divBdr>
            <w:top w:val="none" w:sz="0" w:space="0" w:color="auto"/>
            <w:left w:val="none" w:sz="0" w:space="0" w:color="auto"/>
            <w:bottom w:val="none" w:sz="0" w:space="0" w:color="auto"/>
            <w:right w:val="none" w:sz="0" w:space="0" w:color="auto"/>
          </w:divBdr>
        </w:div>
        <w:div w:id="596056255">
          <w:marLeft w:val="0"/>
          <w:marRight w:val="0"/>
          <w:marTop w:val="0"/>
          <w:marBottom w:val="0"/>
          <w:divBdr>
            <w:top w:val="none" w:sz="0" w:space="0" w:color="auto"/>
            <w:left w:val="none" w:sz="0" w:space="0" w:color="auto"/>
            <w:bottom w:val="none" w:sz="0" w:space="0" w:color="auto"/>
            <w:right w:val="none" w:sz="0" w:space="0" w:color="auto"/>
          </w:divBdr>
        </w:div>
        <w:div w:id="1703045831">
          <w:marLeft w:val="0"/>
          <w:marRight w:val="0"/>
          <w:marTop w:val="0"/>
          <w:marBottom w:val="0"/>
          <w:divBdr>
            <w:top w:val="none" w:sz="0" w:space="0" w:color="auto"/>
            <w:left w:val="none" w:sz="0" w:space="0" w:color="auto"/>
            <w:bottom w:val="none" w:sz="0" w:space="0" w:color="auto"/>
            <w:right w:val="none" w:sz="0" w:space="0" w:color="auto"/>
          </w:divBdr>
        </w:div>
        <w:div w:id="81033108">
          <w:marLeft w:val="0"/>
          <w:marRight w:val="0"/>
          <w:marTop w:val="0"/>
          <w:marBottom w:val="0"/>
          <w:divBdr>
            <w:top w:val="none" w:sz="0" w:space="0" w:color="auto"/>
            <w:left w:val="none" w:sz="0" w:space="0" w:color="auto"/>
            <w:bottom w:val="none" w:sz="0" w:space="0" w:color="auto"/>
            <w:right w:val="none" w:sz="0" w:space="0" w:color="auto"/>
          </w:divBdr>
        </w:div>
        <w:div w:id="789861232">
          <w:marLeft w:val="0"/>
          <w:marRight w:val="0"/>
          <w:marTop w:val="0"/>
          <w:marBottom w:val="0"/>
          <w:divBdr>
            <w:top w:val="none" w:sz="0" w:space="0" w:color="auto"/>
            <w:left w:val="none" w:sz="0" w:space="0" w:color="auto"/>
            <w:bottom w:val="none" w:sz="0" w:space="0" w:color="auto"/>
            <w:right w:val="none" w:sz="0" w:space="0" w:color="auto"/>
          </w:divBdr>
          <w:divsChild>
            <w:div w:id="1863321172">
              <w:marLeft w:val="0"/>
              <w:marRight w:val="0"/>
              <w:marTop w:val="0"/>
              <w:marBottom w:val="0"/>
              <w:divBdr>
                <w:top w:val="none" w:sz="0" w:space="0" w:color="auto"/>
                <w:left w:val="none" w:sz="0" w:space="0" w:color="auto"/>
                <w:bottom w:val="none" w:sz="0" w:space="0" w:color="auto"/>
                <w:right w:val="none" w:sz="0" w:space="0" w:color="auto"/>
              </w:divBdr>
            </w:div>
            <w:div w:id="290015547">
              <w:marLeft w:val="0"/>
              <w:marRight w:val="0"/>
              <w:marTop w:val="0"/>
              <w:marBottom w:val="0"/>
              <w:divBdr>
                <w:top w:val="none" w:sz="0" w:space="0" w:color="auto"/>
                <w:left w:val="none" w:sz="0" w:space="0" w:color="auto"/>
                <w:bottom w:val="none" w:sz="0" w:space="0" w:color="auto"/>
                <w:right w:val="none" w:sz="0" w:space="0" w:color="auto"/>
              </w:divBdr>
            </w:div>
            <w:div w:id="1184512396">
              <w:marLeft w:val="0"/>
              <w:marRight w:val="0"/>
              <w:marTop w:val="0"/>
              <w:marBottom w:val="0"/>
              <w:divBdr>
                <w:top w:val="none" w:sz="0" w:space="0" w:color="auto"/>
                <w:left w:val="none" w:sz="0" w:space="0" w:color="auto"/>
                <w:bottom w:val="none" w:sz="0" w:space="0" w:color="auto"/>
                <w:right w:val="none" w:sz="0" w:space="0" w:color="auto"/>
              </w:divBdr>
            </w:div>
            <w:div w:id="1476557706">
              <w:marLeft w:val="0"/>
              <w:marRight w:val="0"/>
              <w:marTop w:val="0"/>
              <w:marBottom w:val="0"/>
              <w:divBdr>
                <w:top w:val="none" w:sz="0" w:space="0" w:color="auto"/>
                <w:left w:val="none" w:sz="0" w:space="0" w:color="auto"/>
                <w:bottom w:val="none" w:sz="0" w:space="0" w:color="auto"/>
                <w:right w:val="none" w:sz="0" w:space="0" w:color="auto"/>
              </w:divBdr>
            </w:div>
            <w:div w:id="336421743">
              <w:marLeft w:val="0"/>
              <w:marRight w:val="0"/>
              <w:marTop w:val="0"/>
              <w:marBottom w:val="0"/>
              <w:divBdr>
                <w:top w:val="none" w:sz="0" w:space="0" w:color="auto"/>
                <w:left w:val="none" w:sz="0" w:space="0" w:color="auto"/>
                <w:bottom w:val="none" w:sz="0" w:space="0" w:color="auto"/>
                <w:right w:val="none" w:sz="0" w:space="0" w:color="auto"/>
              </w:divBdr>
            </w:div>
            <w:div w:id="1300720763">
              <w:marLeft w:val="0"/>
              <w:marRight w:val="0"/>
              <w:marTop w:val="0"/>
              <w:marBottom w:val="0"/>
              <w:divBdr>
                <w:top w:val="none" w:sz="0" w:space="0" w:color="auto"/>
                <w:left w:val="none" w:sz="0" w:space="0" w:color="auto"/>
                <w:bottom w:val="none" w:sz="0" w:space="0" w:color="auto"/>
                <w:right w:val="none" w:sz="0" w:space="0" w:color="auto"/>
              </w:divBdr>
            </w:div>
            <w:div w:id="1136606864">
              <w:marLeft w:val="0"/>
              <w:marRight w:val="0"/>
              <w:marTop w:val="0"/>
              <w:marBottom w:val="0"/>
              <w:divBdr>
                <w:top w:val="none" w:sz="0" w:space="0" w:color="auto"/>
                <w:left w:val="none" w:sz="0" w:space="0" w:color="auto"/>
                <w:bottom w:val="none" w:sz="0" w:space="0" w:color="auto"/>
                <w:right w:val="none" w:sz="0" w:space="0" w:color="auto"/>
              </w:divBdr>
            </w:div>
            <w:div w:id="651298742">
              <w:marLeft w:val="0"/>
              <w:marRight w:val="0"/>
              <w:marTop w:val="0"/>
              <w:marBottom w:val="0"/>
              <w:divBdr>
                <w:top w:val="none" w:sz="0" w:space="0" w:color="auto"/>
                <w:left w:val="none" w:sz="0" w:space="0" w:color="auto"/>
                <w:bottom w:val="none" w:sz="0" w:space="0" w:color="auto"/>
                <w:right w:val="none" w:sz="0" w:space="0" w:color="auto"/>
              </w:divBdr>
            </w:div>
            <w:div w:id="593830133">
              <w:marLeft w:val="0"/>
              <w:marRight w:val="0"/>
              <w:marTop w:val="0"/>
              <w:marBottom w:val="0"/>
              <w:divBdr>
                <w:top w:val="none" w:sz="0" w:space="0" w:color="auto"/>
                <w:left w:val="none" w:sz="0" w:space="0" w:color="auto"/>
                <w:bottom w:val="none" w:sz="0" w:space="0" w:color="auto"/>
                <w:right w:val="none" w:sz="0" w:space="0" w:color="auto"/>
              </w:divBdr>
            </w:div>
            <w:div w:id="1595899575">
              <w:marLeft w:val="0"/>
              <w:marRight w:val="0"/>
              <w:marTop w:val="0"/>
              <w:marBottom w:val="0"/>
              <w:divBdr>
                <w:top w:val="none" w:sz="0" w:space="0" w:color="auto"/>
                <w:left w:val="none" w:sz="0" w:space="0" w:color="auto"/>
                <w:bottom w:val="none" w:sz="0" w:space="0" w:color="auto"/>
                <w:right w:val="none" w:sz="0" w:space="0" w:color="auto"/>
              </w:divBdr>
            </w:div>
            <w:div w:id="1680086946">
              <w:marLeft w:val="0"/>
              <w:marRight w:val="0"/>
              <w:marTop w:val="0"/>
              <w:marBottom w:val="0"/>
              <w:divBdr>
                <w:top w:val="none" w:sz="0" w:space="0" w:color="auto"/>
                <w:left w:val="none" w:sz="0" w:space="0" w:color="auto"/>
                <w:bottom w:val="none" w:sz="0" w:space="0" w:color="auto"/>
                <w:right w:val="none" w:sz="0" w:space="0" w:color="auto"/>
              </w:divBdr>
            </w:div>
            <w:div w:id="1031565946">
              <w:marLeft w:val="0"/>
              <w:marRight w:val="0"/>
              <w:marTop w:val="0"/>
              <w:marBottom w:val="0"/>
              <w:divBdr>
                <w:top w:val="none" w:sz="0" w:space="0" w:color="auto"/>
                <w:left w:val="none" w:sz="0" w:space="0" w:color="auto"/>
                <w:bottom w:val="none" w:sz="0" w:space="0" w:color="auto"/>
                <w:right w:val="none" w:sz="0" w:space="0" w:color="auto"/>
              </w:divBdr>
            </w:div>
            <w:div w:id="1248341469">
              <w:marLeft w:val="0"/>
              <w:marRight w:val="0"/>
              <w:marTop w:val="0"/>
              <w:marBottom w:val="0"/>
              <w:divBdr>
                <w:top w:val="none" w:sz="0" w:space="0" w:color="auto"/>
                <w:left w:val="none" w:sz="0" w:space="0" w:color="auto"/>
                <w:bottom w:val="none" w:sz="0" w:space="0" w:color="auto"/>
                <w:right w:val="none" w:sz="0" w:space="0" w:color="auto"/>
              </w:divBdr>
            </w:div>
            <w:div w:id="180318765">
              <w:marLeft w:val="0"/>
              <w:marRight w:val="0"/>
              <w:marTop w:val="0"/>
              <w:marBottom w:val="0"/>
              <w:divBdr>
                <w:top w:val="none" w:sz="0" w:space="0" w:color="auto"/>
                <w:left w:val="none" w:sz="0" w:space="0" w:color="auto"/>
                <w:bottom w:val="none" w:sz="0" w:space="0" w:color="auto"/>
                <w:right w:val="none" w:sz="0" w:space="0" w:color="auto"/>
              </w:divBdr>
            </w:div>
            <w:div w:id="1368022770">
              <w:marLeft w:val="0"/>
              <w:marRight w:val="0"/>
              <w:marTop w:val="0"/>
              <w:marBottom w:val="0"/>
              <w:divBdr>
                <w:top w:val="none" w:sz="0" w:space="0" w:color="auto"/>
                <w:left w:val="none" w:sz="0" w:space="0" w:color="auto"/>
                <w:bottom w:val="none" w:sz="0" w:space="0" w:color="auto"/>
                <w:right w:val="none" w:sz="0" w:space="0" w:color="auto"/>
              </w:divBdr>
            </w:div>
            <w:div w:id="437798998">
              <w:marLeft w:val="0"/>
              <w:marRight w:val="0"/>
              <w:marTop w:val="0"/>
              <w:marBottom w:val="0"/>
              <w:divBdr>
                <w:top w:val="none" w:sz="0" w:space="0" w:color="auto"/>
                <w:left w:val="none" w:sz="0" w:space="0" w:color="auto"/>
                <w:bottom w:val="none" w:sz="0" w:space="0" w:color="auto"/>
                <w:right w:val="none" w:sz="0" w:space="0" w:color="auto"/>
              </w:divBdr>
            </w:div>
            <w:div w:id="497036876">
              <w:marLeft w:val="0"/>
              <w:marRight w:val="0"/>
              <w:marTop w:val="0"/>
              <w:marBottom w:val="0"/>
              <w:divBdr>
                <w:top w:val="none" w:sz="0" w:space="0" w:color="auto"/>
                <w:left w:val="none" w:sz="0" w:space="0" w:color="auto"/>
                <w:bottom w:val="none" w:sz="0" w:space="0" w:color="auto"/>
                <w:right w:val="none" w:sz="0" w:space="0" w:color="auto"/>
              </w:divBdr>
            </w:div>
            <w:div w:id="1041897954">
              <w:marLeft w:val="0"/>
              <w:marRight w:val="0"/>
              <w:marTop w:val="0"/>
              <w:marBottom w:val="0"/>
              <w:divBdr>
                <w:top w:val="none" w:sz="0" w:space="0" w:color="auto"/>
                <w:left w:val="none" w:sz="0" w:space="0" w:color="auto"/>
                <w:bottom w:val="none" w:sz="0" w:space="0" w:color="auto"/>
                <w:right w:val="none" w:sz="0" w:space="0" w:color="auto"/>
              </w:divBdr>
            </w:div>
            <w:div w:id="324283477">
              <w:marLeft w:val="0"/>
              <w:marRight w:val="0"/>
              <w:marTop w:val="0"/>
              <w:marBottom w:val="0"/>
              <w:divBdr>
                <w:top w:val="none" w:sz="0" w:space="0" w:color="auto"/>
                <w:left w:val="none" w:sz="0" w:space="0" w:color="auto"/>
                <w:bottom w:val="none" w:sz="0" w:space="0" w:color="auto"/>
                <w:right w:val="none" w:sz="0" w:space="0" w:color="auto"/>
              </w:divBdr>
            </w:div>
            <w:div w:id="1185940168">
              <w:marLeft w:val="0"/>
              <w:marRight w:val="0"/>
              <w:marTop w:val="0"/>
              <w:marBottom w:val="0"/>
              <w:divBdr>
                <w:top w:val="none" w:sz="0" w:space="0" w:color="auto"/>
                <w:left w:val="none" w:sz="0" w:space="0" w:color="auto"/>
                <w:bottom w:val="none" w:sz="0" w:space="0" w:color="auto"/>
                <w:right w:val="none" w:sz="0" w:space="0" w:color="auto"/>
              </w:divBdr>
            </w:div>
          </w:divsChild>
        </w:div>
        <w:div w:id="2115050564">
          <w:marLeft w:val="0"/>
          <w:marRight w:val="0"/>
          <w:marTop w:val="0"/>
          <w:marBottom w:val="0"/>
          <w:divBdr>
            <w:top w:val="none" w:sz="0" w:space="0" w:color="auto"/>
            <w:left w:val="none" w:sz="0" w:space="0" w:color="auto"/>
            <w:bottom w:val="none" w:sz="0" w:space="0" w:color="auto"/>
            <w:right w:val="none" w:sz="0" w:space="0" w:color="auto"/>
          </w:divBdr>
          <w:divsChild>
            <w:div w:id="52777683">
              <w:marLeft w:val="0"/>
              <w:marRight w:val="0"/>
              <w:marTop w:val="0"/>
              <w:marBottom w:val="0"/>
              <w:divBdr>
                <w:top w:val="none" w:sz="0" w:space="0" w:color="auto"/>
                <w:left w:val="none" w:sz="0" w:space="0" w:color="auto"/>
                <w:bottom w:val="none" w:sz="0" w:space="0" w:color="auto"/>
                <w:right w:val="none" w:sz="0" w:space="0" w:color="auto"/>
              </w:divBdr>
            </w:div>
            <w:div w:id="454836929">
              <w:marLeft w:val="0"/>
              <w:marRight w:val="0"/>
              <w:marTop w:val="0"/>
              <w:marBottom w:val="0"/>
              <w:divBdr>
                <w:top w:val="none" w:sz="0" w:space="0" w:color="auto"/>
                <w:left w:val="none" w:sz="0" w:space="0" w:color="auto"/>
                <w:bottom w:val="none" w:sz="0" w:space="0" w:color="auto"/>
                <w:right w:val="none" w:sz="0" w:space="0" w:color="auto"/>
              </w:divBdr>
            </w:div>
            <w:div w:id="2021005524">
              <w:marLeft w:val="0"/>
              <w:marRight w:val="0"/>
              <w:marTop w:val="0"/>
              <w:marBottom w:val="0"/>
              <w:divBdr>
                <w:top w:val="none" w:sz="0" w:space="0" w:color="auto"/>
                <w:left w:val="none" w:sz="0" w:space="0" w:color="auto"/>
                <w:bottom w:val="none" w:sz="0" w:space="0" w:color="auto"/>
                <w:right w:val="none" w:sz="0" w:space="0" w:color="auto"/>
              </w:divBdr>
            </w:div>
            <w:div w:id="985820181">
              <w:marLeft w:val="0"/>
              <w:marRight w:val="0"/>
              <w:marTop w:val="0"/>
              <w:marBottom w:val="0"/>
              <w:divBdr>
                <w:top w:val="none" w:sz="0" w:space="0" w:color="auto"/>
                <w:left w:val="none" w:sz="0" w:space="0" w:color="auto"/>
                <w:bottom w:val="none" w:sz="0" w:space="0" w:color="auto"/>
                <w:right w:val="none" w:sz="0" w:space="0" w:color="auto"/>
              </w:divBdr>
            </w:div>
            <w:div w:id="1415585538">
              <w:marLeft w:val="0"/>
              <w:marRight w:val="0"/>
              <w:marTop w:val="0"/>
              <w:marBottom w:val="0"/>
              <w:divBdr>
                <w:top w:val="none" w:sz="0" w:space="0" w:color="auto"/>
                <w:left w:val="none" w:sz="0" w:space="0" w:color="auto"/>
                <w:bottom w:val="none" w:sz="0" w:space="0" w:color="auto"/>
                <w:right w:val="none" w:sz="0" w:space="0" w:color="auto"/>
              </w:divBdr>
            </w:div>
            <w:div w:id="674572814">
              <w:marLeft w:val="0"/>
              <w:marRight w:val="0"/>
              <w:marTop w:val="0"/>
              <w:marBottom w:val="0"/>
              <w:divBdr>
                <w:top w:val="none" w:sz="0" w:space="0" w:color="auto"/>
                <w:left w:val="none" w:sz="0" w:space="0" w:color="auto"/>
                <w:bottom w:val="none" w:sz="0" w:space="0" w:color="auto"/>
                <w:right w:val="none" w:sz="0" w:space="0" w:color="auto"/>
              </w:divBdr>
            </w:div>
            <w:div w:id="2036153906">
              <w:marLeft w:val="0"/>
              <w:marRight w:val="0"/>
              <w:marTop w:val="0"/>
              <w:marBottom w:val="0"/>
              <w:divBdr>
                <w:top w:val="none" w:sz="0" w:space="0" w:color="auto"/>
                <w:left w:val="none" w:sz="0" w:space="0" w:color="auto"/>
                <w:bottom w:val="none" w:sz="0" w:space="0" w:color="auto"/>
                <w:right w:val="none" w:sz="0" w:space="0" w:color="auto"/>
              </w:divBdr>
            </w:div>
            <w:div w:id="691105748">
              <w:marLeft w:val="0"/>
              <w:marRight w:val="0"/>
              <w:marTop w:val="0"/>
              <w:marBottom w:val="0"/>
              <w:divBdr>
                <w:top w:val="none" w:sz="0" w:space="0" w:color="auto"/>
                <w:left w:val="none" w:sz="0" w:space="0" w:color="auto"/>
                <w:bottom w:val="none" w:sz="0" w:space="0" w:color="auto"/>
                <w:right w:val="none" w:sz="0" w:space="0" w:color="auto"/>
              </w:divBdr>
            </w:div>
            <w:div w:id="916013139">
              <w:marLeft w:val="0"/>
              <w:marRight w:val="0"/>
              <w:marTop w:val="0"/>
              <w:marBottom w:val="0"/>
              <w:divBdr>
                <w:top w:val="none" w:sz="0" w:space="0" w:color="auto"/>
                <w:left w:val="none" w:sz="0" w:space="0" w:color="auto"/>
                <w:bottom w:val="none" w:sz="0" w:space="0" w:color="auto"/>
                <w:right w:val="none" w:sz="0" w:space="0" w:color="auto"/>
              </w:divBdr>
            </w:div>
            <w:div w:id="1041250813">
              <w:marLeft w:val="0"/>
              <w:marRight w:val="0"/>
              <w:marTop w:val="0"/>
              <w:marBottom w:val="0"/>
              <w:divBdr>
                <w:top w:val="none" w:sz="0" w:space="0" w:color="auto"/>
                <w:left w:val="none" w:sz="0" w:space="0" w:color="auto"/>
                <w:bottom w:val="none" w:sz="0" w:space="0" w:color="auto"/>
                <w:right w:val="none" w:sz="0" w:space="0" w:color="auto"/>
              </w:divBdr>
            </w:div>
            <w:div w:id="1092049159">
              <w:marLeft w:val="0"/>
              <w:marRight w:val="0"/>
              <w:marTop w:val="0"/>
              <w:marBottom w:val="0"/>
              <w:divBdr>
                <w:top w:val="none" w:sz="0" w:space="0" w:color="auto"/>
                <w:left w:val="none" w:sz="0" w:space="0" w:color="auto"/>
                <w:bottom w:val="none" w:sz="0" w:space="0" w:color="auto"/>
                <w:right w:val="none" w:sz="0" w:space="0" w:color="auto"/>
              </w:divBdr>
            </w:div>
            <w:div w:id="2057389324">
              <w:marLeft w:val="0"/>
              <w:marRight w:val="0"/>
              <w:marTop w:val="0"/>
              <w:marBottom w:val="0"/>
              <w:divBdr>
                <w:top w:val="none" w:sz="0" w:space="0" w:color="auto"/>
                <w:left w:val="none" w:sz="0" w:space="0" w:color="auto"/>
                <w:bottom w:val="none" w:sz="0" w:space="0" w:color="auto"/>
                <w:right w:val="none" w:sz="0" w:space="0" w:color="auto"/>
              </w:divBdr>
            </w:div>
            <w:div w:id="140467300">
              <w:marLeft w:val="0"/>
              <w:marRight w:val="0"/>
              <w:marTop w:val="0"/>
              <w:marBottom w:val="0"/>
              <w:divBdr>
                <w:top w:val="none" w:sz="0" w:space="0" w:color="auto"/>
                <w:left w:val="none" w:sz="0" w:space="0" w:color="auto"/>
                <w:bottom w:val="none" w:sz="0" w:space="0" w:color="auto"/>
                <w:right w:val="none" w:sz="0" w:space="0" w:color="auto"/>
              </w:divBdr>
            </w:div>
            <w:div w:id="474301783">
              <w:marLeft w:val="0"/>
              <w:marRight w:val="0"/>
              <w:marTop w:val="0"/>
              <w:marBottom w:val="0"/>
              <w:divBdr>
                <w:top w:val="none" w:sz="0" w:space="0" w:color="auto"/>
                <w:left w:val="none" w:sz="0" w:space="0" w:color="auto"/>
                <w:bottom w:val="none" w:sz="0" w:space="0" w:color="auto"/>
                <w:right w:val="none" w:sz="0" w:space="0" w:color="auto"/>
              </w:divBdr>
            </w:div>
            <w:div w:id="109710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341963">
      <w:bodyDiv w:val="1"/>
      <w:marLeft w:val="0"/>
      <w:marRight w:val="0"/>
      <w:marTop w:val="0"/>
      <w:marBottom w:val="0"/>
      <w:divBdr>
        <w:top w:val="none" w:sz="0" w:space="0" w:color="auto"/>
        <w:left w:val="none" w:sz="0" w:space="0" w:color="auto"/>
        <w:bottom w:val="none" w:sz="0" w:space="0" w:color="auto"/>
        <w:right w:val="none" w:sz="0" w:space="0" w:color="auto"/>
      </w:divBdr>
      <w:divsChild>
        <w:div w:id="1902670758">
          <w:marLeft w:val="0"/>
          <w:marRight w:val="0"/>
          <w:marTop w:val="0"/>
          <w:marBottom w:val="0"/>
          <w:divBdr>
            <w:top w:val="none" w:sz="0" w:space="0" w:color="auto"/>
            <w:left w:val="none" w:sz="0" w:space="0" w:color="auto"/>
            <w:bottom w:val="none" w:sz="0" w:space="0" w:color="auto"/>
            <w:right w:val="none" w:sz="0" w:space="0" w:color="auto"/>
          </w:divBdr>
        </w:div>
        <w:div w:id="1763912220">
          <w:marLeft w:val="0"/>
          <w:marRight w:val="0"/>
          <w:marTop w:val="0"/>
          <w:marBottom w:val="0"/>
          <w:divBdr>
            <w:top w:val="none" w:sz="0" w:space="0" w:color="auto"/>
            <w:left w:val="none" w:sz="0" w:space="0" w:color="auto"/>
            <w:bottom w:val="none" w:sz="0" w:space="0" w:color="auto"/>
            <w:right w:val="none" w:sz="0" w:space="0" w:color="auto"/>
          </w:divBdr>
          <w:divsChild>
            <w:div w:id="1382678597">
              <w:marLeft w:val="0"/>
              <w:marRight w:val="0"/>
              <w:marTop w:val="0"/>
              <w:marBottom w:val="0"/>
              <w:divBdr>
                <w:top w:val="none" w:sz="0" w:space="0" w:color="auto"/>
                <w:left w:val="none" w:sz="0" w:space="0" w:color="auto"/>
                <w:bottom w:val="none" w:sz="0" w:space="0" w:color="auto"/>
                <w:right w:val="none" w:sz="0" w:space="0" w:color="auto"/>
              </w:divBdr>
            </w:div>
            <w:div w:id="1911233954">
              <w:marLeft w:val="0"/>
              <w:marRight w:val="0"/>
              <w:marTop w:val="0"/>
              <w:marBottom w:val="0"/>
              <w:divBdr>
                <w:top w:val="none" w:sz="0" w:space="0" w:color="auto"/>
                <w:left w:val="none" w:sz="0" w:space="0" w:color="auto"/>
                <w:bottom w:val="none" w:sz="0" w:space="0" w:color="auto"/>
                <w:right w:val="none" w:sz="0" w:space="0" w:color="auto"/>
              </w:divBdr>
            </w:div>
            <w:div w:id="1449007872">
              <w:marLeft w:val="0"/>
              <w:marRight w:val="0"/>
              <w:marTop w:val="0"/>
              <w:marBottom w:val="0"/>
              <w:divBdr>
                <w:top w:val="none" w:sz="0" w:space="0" w:color="auto"/>
                <w:left w:val="none" w:sz="0" w:space="0" w:color="auto"/>
                <w:bottom w:val="none" w:sz="0" w:space="0" w:color="auto"/>
                <w:right w:val="none" w:sz="0" w:space="0" w:color="auto"/>
              </w:divBdr>
            </w:div>
            <w:div w:id="142502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s.asha.org/doi/10.1044/2021_PERSP-20-0030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sha.org/siteassets/ebp/dov/value-of-speech-language-pathologists-in-acute-car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s.asha.org/doi/10.1044/2021_PERSP-20-00303"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sha.org/siteassets/ebp/dov/value-of-speech-language-pathologists-in-acute-car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orrell\Downloads\ASHA%20Letter%20template-col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64267D2ADBB64485B4D75DFC82B8AB" ma:contentTypeVersion="18" ma:contentTypeDescription="Create a new document." ma:contentTypeScope="" ma:versionID="1a4958bcec79439464d1b99975bf4910">
  <xsd:schema xmlns:xsd="http://www.w3.org/2001/XMLSchema" xmlns:xs="http://www.w3.org/2001/XMLSchema" xmlns:p="http://schemas.microsoft.com/office/2006/metadata/properties" xmlns:ns2="832d150b-d67c-4080-af75-03984fae70a2" xmlns:ns3="7cbe90c2-684b-4609-a702-c351b1ce3edf" targetNamespace="http://schemas.microsoft.com/office/2006/metadata/properties" ma:root="true" ma:fieldsID="2e2037da0079b07fb094e558153163ca" ns2:_="" ns3:_="">
    <xsd:import namespace="832d150b-d67c-4080-af75-03984fae70a2"/>
    <xsd:import namespace="7cbe90c2-684b-4609-a702-c351b1ce3e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d150b-d67c-4080-af75-03984fae7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2fd663b-f12d-4793-8d0f-f31da22be46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e90c2-684b-4609-a702-c351b1ce3e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31f8d5-677d-44a6-a3d2-b6059b9afa87}" ma:internalName="TaxCatchAll" ma:showField="CatchAllData" ma:web="7cbe90c2-684b-4609-a702-c351b1ce3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7cbe90c2-684b-4609-a702-c351b1ce3edf" xsi:nil="true"/>
    <lcf76f155ced4ddcb4097134ff3c332f xmlns="832d150b-d67c-4080-af75-03984fae70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5409C1-EBBA-46F3-B905-F410E84A3631}">
  <ds:schemaRefs>
    <ds:schemaRef ds:uri="http://schemas.microsoft.com/sharepoint/v3/contenttype/forms"/>
  </ds:schemaRefs>
</ds:datastoreItem>
</file>

<file path=customXml/itemProps2.xml><?xml version="1.0" encoding="utf-8"?>
<ds:datastoreItem xmlns:ds="http://schemas.openxmlformats.org/officeDocument/2006/customXml" ds:itemID="{40CB0AB3-8670-446D-9531-6B26AD118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d150b-d67c-4080-af75-03984fae70a2"/>
    <ds:schemaRef ds:uri="7cbe90c2-684b-4609-a702-c351b1ce3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82013-5770-4E94-8F5A-CE36B28398EC}">
  <ds:schemaRefs>
    <ds:schemaRef ds:uri="http://schemas.microsoft.com/office/infopath/2007/PartnerControls"/>
    <ds:schemaRef ds:uri="http://www.w3.org/XML/1998/namespace"/>
    <ds:schemaRef ds:uri="7cbe90c2-684b-4609-a702-c351b1ce3edf"/>
    <ds:schemaRef ds:uri="832d150b-d67c-4080-af75-03984fae70a2"/>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ASHA Letter template-color.dotx</Template>
  <TotalTime>0</TotalTime>
  <Pages>3</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ASHA Letter</vt:lpstr>
    </vt:vector>
  </TitlesOfParts>
  <Company>American Speech-Language-Hearing Association</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ASHA Letter</dc:title>
  <dc:subject/>
  <dc:creator>Angela Morrell</dc:creator>
  <cp:keywords/>
  <dc:description/>
  <cp:lastModifiedBy>Angela Morrell</cp:lastModifiedBy>
  <cp:revision>2</cp:revision>
  <dcterms:created xsi:type="dcterms:W3CDTF">2025-04-23T11:05:00Z</dcterms:created>
  <dcterms:modified xsi:type="dcterms:W3CDTF">2025-04-23T11:05:00Z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-2033554201</vt:i4>
  </property>
  <property fmtid="{D5CDD505-2E9C-101B-9397-08002B2CF9AE}" pid="3" name="_NewReviewCycle">
    <vt:lpwstr/>
  </property>
  <property fmtid="{D5CDD505-2E9C-101B-9397-08002B2CF9AE}" pid="4" name="_EmailSubject">
    <vt:lpwstr>#2 letter, memo and fax form template</vt:lpwstr>
  </property>
  <property fmtid="{D5CDD505-2E9C-101B-9397-08002B2CF9AE}" pid="5" name="_AuthorEmail">
    <vt:lpwstr>DVernon@asha.org</vt:lpwstr>
  </property>
  <property fmtid="{D5CDD505-2E9C-101B-9397-08002B2CF9AE}" pid="6" name="_AuthorEmailDisplayName">
    <vt:lpwstr>Donna Vernon</vt:lpwstr>
  </property>
  <property fmtid="{D5CDD505-2E9C-101B-9397-08002B2CF9AE}" pid="7" name="_ReviewingToolsShownOnce">
    <vt:lpwstr/>
  </property>
  <property fmtid="{D5CDD505-2E9C-101B-9397-08002B2CF9AE}" pid="8" name="ContentTypeId">
    <vt:lpwstr>0x0101004464267D2ADBB64485B4D75DFC82B8AB</vt:lpwstr>
  </property>
  <property fmtid="{D5CDD505-2E9C-101B-9397-08002B2CF9AE}" pid="9" name="Author">
    <vt:lpwstr>2;#;UserInfo</vt:lpwstr>
  </property>
  <property fmtid="{D5CDD505-2E9C-101B-9397-08002B2CF9AE}" pid="10" name="Created">
    <vt:filetime>2009-10-09T02:15:13Z</vt:filetime>
  </property>
  <property fmtid="{D5CDD505-2E9C-101B-9397-08002B2CF9AE}" pid="11" name="Modified">
    <vt:filetime>2009-10-09T02:16:37Z</vt:filetime>
  </property>
  <property fmtid="{D5CDD505-2E9C-101B-9397-08002B2CF9AE}" pid="12" name="Editor">
    <vt:lpwstr>2;#;UserInfo</vt:lpwstr>
  </property>
  <property fmtid="{D5CDD505-2E9C-101B-9397-08002B2CF9AE}" pid="13" name="MediaServiceImageTags">
    <vt:lpwstr/>
  </property>
</Properties>
</file>